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8E" w:rsidRDefault="00ED5E74">
      <w:pPr>
        <w:pStyle w:val="1"/>
        <w:numPr>
          <w:ilvl w:val="0"/>
          <w:numId w:val="0"/>
        </w:numPr>
      </w:pPr>
      <w:r>
        <w:t xml:space="preserve">                            </w:t>
      </w:r>
      <w:r w:rsidR="00956846">
        <w:t xml:space="preserve">     </w:t>
      </w:r>
      <w:r>
        <w:t xml:space="preserve"> </w:t>
      </w:r>
      <w:r w:rsidR="005A397E">
        <w:t>Договор № К</w:t>
      </w:r>
      <w:r w:rsidR="00D310D2">
        <w:t>-</w:t>
      </w:r>
      <w:r w:rsidR="005A397E">
        <w:t xml:space="preserve"> </w:t>
      </w:r>
      <w:r w:rsidR="00D310D2">
        <w:rPr>
          <w:b w:val="0"/>
        </w:rPr>
        <w:t>…/…/..</w:t>
      </w:r>
      <w:r w:rsidR="003077AC">
        <w:rPr>
          <w:b w:val="0"/>
        </w:rPr>
        <w:t xml:space="preserve"> </w:t>
      </w:r>
      <w:r w:rsidR="005A397E">
        <w:t xml:space="preserve">транспортной экспедиции </w:t>
      </w:r>
    </w:p>
    <w:p w:rsidR="0000628E" w:rsidRDefault="005A397E">
      <w:pPr>
        <w:spacing w:after="217" w:line="259" w:lineRule="auto"/>
        <w:ind w:left="176" w:right="0" w:firstLine="0"/>
        <w:jc w:val="left"/>
      </w:pPr>
      <w:r>
        <w:t xml:space="preserve"> </w:t>
      </w:r>
    </w:p>
    <w:p w:rsidR="0000628E" w:rsidRDefault="005A397E">
      <w:pPr>
        <w:spacing w:after="227" w:line="249" w:lineRule="auto"/>
        <w:ind w:right="0"/>
        <w:jc w:val="left"/>
      </w:pPr>
      <w:r>
        <w:t xml:space="preserve">г. Москва                                                                                                    </w:t>
      </w:r>
      <w:r w:rsidR="003077AC">
        <w:t xml:space="preserve">        </w:t>
      </w:r>
      <w:r w:rsidR="00DC6084">
        <w:t>«</w:t>
      </w:r>
      <w:r w:rsidR="00D310D2">
        <w:t>…»………</w:t>
      </w:r>
      <w:r w:rsidR="003077AC" w:rsidRPr="003077AC">
        <w:t xml:space="preserve"> </w:t>
      </w:r>
      <w:r w:rsidR="003077AC">
        <w:t xml:space="preserve"> </w:t>
      </w:r>
      <w:r w:rsidR="00ED5E74">
        <w:t>2018</w:t>
      </w:r>
      <w:r>
        <w:t xml:space="preserve"> г. </w:t>
      </w:r>
    </w:p>
    <w:p w:rsidR="00870DAC" w:rsidRDefault="005A397E">
      <w:pPr>
        <w:ind w:left="171" w:right="45"/>
      </w:pPr>
      <w:r>
        <w:t xml:space="preserve">             </w:t>
      </w:r>
    </w:p>
    <w:p w:rsidR="00870DAC" w:rsidRDefault="00870DAC">
      <w:pPr>
        <w:ind w:left="171" w:right="45"/>
      </w:pPr>
    </w:p>
    <w:p w:rsidR="00870DAC" w:rsidRDefault="00870DAC">
      <w:pPr>
        <w:ind w:left="171" w:right="45"/>
      </w:pPr>
    </w:p>
    <w:p w:rsidR="0000628E" w:rsidRDefault="00870DAC">
      <w:pPr>
        <w:ind w:left="171" w:right="45"/>
      </w:pPr>
      <w:r>
        <w:t xml:space="preserve">     </w:t>
      </w:r>
      <w:r w:rsidR="00305415" w:rsidRPr="00305415">
        <w:t>Общество с ограниченной ответственностью "</w:t>
      </w:r>
      <w:r w:rsidR="00D310D2">
        <w:t>ЯТА</w:t>
      </w:r>
      <w:r w:rsidR="00305415" w:rsidRPr="00305415">
        <w:t>"</w:t>
      </w:r>
      <w:r w:rsidR="005A397E">
        <w:t xml:space="preserve">, именуемое в дальнейшем Экспедитор, в лице Генерального директора </w:t>
      </w:r>
      <w:r w:rsidR="00D310D2">
        <w:t>Черняевой Елены Валентиновны</w:t>
      </w:r>
      <w:r w:rsidR="005A397E">
        <w:t xml:space="preserve">, действующего на основании Устава, с одной стороны и </w:t>
      </w:r>
      <w:r w:rsidR="00D310D2">
        <w:t>ООО …………</w:t>
      </w:r>
      <w:r w:rsidR="005A397E">
        <w:t xml:space="preserve">, именуемое в дальнейшем Клиент, в лице </w:t>
      </w:r>
      <w:r w:rsidR="00DC6084">
        <w:t>Генерального</w:t>
      </w:r>
      <w:r w:rsidR="00DC6084" w:rsidRPr="00DC6084">
        <w:t xml:space="preserve"> директор</w:t>
      </w:r>
      <w:r w:rsidR="00DC6084">
        <w:t>а</w:t>
      </w:r>
      <w:r w:rsidR="00DC6084" w:rsidRPr="00DC6084">
        <w:t xml:space="preserve">  </w:t>
      </w:r>
      <w:r w:rsidR="00956846">
        <w:t>___________</w:t>
      </w:r>
      <w:r w:rsidR="00ED5E74">
        <w:t xml:space="preserve">, действующего </w:t>
      </w:r>
      <w:r w:rsidR="005A397E">
        <w:t>на основании</w:t>
      </w:r>
      <w:r w:rsidR="00ED5E74">
        <w:t xml:space="preserve"> Устава, </w:t>
      </w:r>
      <w:r w:rsidR="005A397E">
        <w:t xml:space="preserve">  а при совместном упоминании Стороны, заключили настоящий Договор о нижеследующем: </w:t>
      </w:r>
    </w:p>
    <w:p w:rsidR="0000628E" w:rsidRDefault="005A397E">
      <w:pPr>
        <w:spacing w:after="0" w:line="259" w:lineRule="auto"/>
        <w:ind w:left="176" w:right="0" w:firstLine="0"/>
        <w:jc w:val="left"/>
      </w:pPr>
      <w:r>
        <w:t xml:space="preserve"> </w:t>
      </w:r>
    </w:p>
    <w:p w:rsidR="0000628E" w:rsidRDefault="005A397E">
      <w:pPr>
        <w:spacing w:after="31" w:line="259" w:lineRule="auto"/>
        <w:ind w:left="176" w:right="0" w:firstLine="0"/>
        <w:jc w:val="left"/>
      </w:pPr>
      <w:r>
        <w:t xml:space="preserve"> </w:t>
      </w:r>
    </w:p>
    <w:p w:rsidR="0000628E" w:rsidRDefault="005A397E">
      <w:pPr>
        <w:pStyle w:val="1"/>
        <w:ind w:left="3316" w:right="2482" w:hanging="348"/>
      </w:pPr>
      <w:r>
        <w:t xml:space="preserve">Предмет Договора </w:t>
      </w:r>
    </w:p>
    <w:p w:rsidR="0000628E" w:rsidRDefault="005A397E">
      <w:pPr>
        <w:ind w:left="171" w:right="45"/>
      </w:pPr>
      <w:r>
        <w:t>1.1. Экспедитор обязуется от своего имени за вознаграждение и за счет Клиента</w:t>
      </w:r>
      <w:r w:rsidR="00ED5E74">
        <w:t xml:space="preserve"> </w:t>
      </w:r>
      <w:r>
        <w:t xml:space="preserve">организовать перевозки грузов,  перевозимых железнодорожным, автомобильным,  авиационным, водным транспортом, ответственное хранение грузов на складе, а также  выполнение иных услуг, определяемых настоящим Договором, связанных с перевозками грузов, а Клиент обязуется оплатить вышеуказанные услуги в порядке и в сроки, установленные настоящим Договором. </w:t>
      </w:r>
    </w:p>
    <w:p w:rsidR="0000628E" w:rsidRDefault="005A397E">
      <w:pPr>
        <w:ind w:left="171" w:right="45"/>
      </w:pPr>
      <w:r>
        <w:t xml:space="preserve">1.2. Вид транспорта, наименование груза и его характеристики, а также конкретный перечень услуг определяются поручением-заявкой Клиента (далее по тексту – Заявка) Приложение к договору. </w:t>
      </w:r>
    </w:p>
    <w:p w:rsidR="0000628E" w:rsidRDefault="005A397E">
      <w:pPr>
        <w:ind w:left="171" w:right="45"/>
      </w:pPr>
      <w:r>
        <w:t xml:space="preserve">1.3. Экспедитор осуществляет транспортно-экспедиционные услуги, предусмотренные п. 1.1 настоящего Договора, на следующих условиях: </w:t>
      </w:r>
    </w:p>
    <w:p w:rsidR="0000628E" w:rsidRDefault="005A397E">
      <w:pPr>
        <w:ind w:left="171" w:right="45"/>
      </w:pPr>
      <w:r>
        <w:t xml:space="preserve">1.3.1.  “От дверей до дверей” – начиная с приемки груза на складе отправления и заканчивая сдачей груза Грузополучателю на складе назначения, указанных Клиентом. В этом случае Грузоотправителем и Грузополучателем могут являться третьи лица, согласованные Сторонами настоящего Договора. Периодом оказания услуг по настоящему Договору считается временной промежуток с момента приемки груза на складе отправления до момента выдачи его на складе получения, включая транспортировку груза автомобильным транспортом и по железным дорогам России и стран СНГ. </w:t>
      </w:r>
    </w:p>
    <w:p w:rsidR="0000628E" w:rsidRDefault="005A397E">
      <w:pPr>
        <w:ind w:left="171" w:right="45"/>
      </w:pPr>
      <w:r>
        <w:t xml:space="preserve">1.3.2. “От дверей до станции назначения” – начиная с приемки груза на складе отправления до прибытия груза на железнодорожную станцию назначения, указанных Клиентом, без получения Экспедитором груза на железнодорожной станции назначения. Периодом оказания услуг по настоящему Договору считается временной промежуток с момента приемки груза на складе отправления до момента доставки груза на железнодорожную станцию назначения, включая транспортировку грузов автомобильным транспортом и по железным дорогам России и стран СНГ. </w:t>
      </w:r>
    </w:p>
    <w:p w:rsidR="0000628E" w:rsidRDefault="005A397E">
      <w:pPr>
        <w:ind w:left="171" w:right="45"/>
      </w:pPr>
      <w:r>
        <w:t xml:space="preserve">1.4.  По настоящему договору подлежат перевозке грузы, не изъятые из оборота или не ограниченные в обороте в соответствии с действующим законодательством РФ. </w:t>
      </w:r>
    </w:p>
    <w:p w:rsidR="0000628E" w:rsidRDefault="005A397E">
      <w:pPr>
        <w:ind w:left="171" w:right="45"/>
      </w:pPr>
      <w:r>
        <w:t xml:space="preserve">1.5. Перевозка грузов по железной дороге осуществляется непосредственно ОАО «Российские железные дороги» (далее по тексту - ОАО «РЖД»). </w:t>
      </w:r>
    </w:p>
    <w:p w:rsidR="0000628E" w:rsidRDefault="005A397E">
      <w:pPr>
        <w:ind w:left="171" w:right="45"/>
      </w:pPr>
      <w:r>
        <w:t xml:space="preserve">1.6. Отношения между Экспедитором и перевозчиками на различных видах транспорта регулируются Гражданским кодексом Российской Федерации, транспортными уставами и кодексами, иными нормативными актами. </w:t>
      </w:r>
    </w:p>
    <w:p w:rsidR="0000628E" w:rsidRDefault="005A397E">
      <w:pPr>
        <w:spacing w:after="32" w:line="259" w:lineRule="auto"/>
        <w:ind w:left="884" w:right="0" w:firstLine="0"/>
        <w:jc w:val="left"/>
      </w:pPr>
      <w:r>
        <w:t xml:space="preserve"> </w:t>
      </w:r>
    </w:p>
    <w:p w:rsidR="0000628E" w:rsidRDefault="005A397E">
      <w:pPr>
        <w:pStyle w:val="1"/>
        <w:ind w:left="3316" w:right="2483" w:hanging="348"/>
      </w:pPr>
      <w:r>
        <w:t xml:space="preserve">Права и обязанности Экспедитора </w:t>
      </w:r>
    </w:p>
    <w:p w:rsidR="0000628E" w:rsidRDefault="005A397E">
      <w:pPr>
        <w:ind w:left="171" w:right="45"/>
      </w:pPr>
      <w:r>
        <w:t xml:space="preserve">2.1. Организовать перевозку грузов  в порядке,  установленном  настоящим  Договором и на условиях согласованной Заявки Клиента. </w:t>
      </w:r>
    </w:p>
    <w:p w:rsidR="0000628E" w:rsidRDefault="005A397E">
      <w:pPr>
        <w:ind w:left="171" w:right="45"/>
      </w:pPr>
      <w:r>
        <w:t xml:space="preserve">2.2. Согласовать перечень услуг и условия выполнения Заявки  с Клиентом. Сообщить Клиенту об обнаруженных недостатках полученной информации, указанной в Заявке,  а в случаях неполноты информации запросить у Клиента необходимые дополнительные данные. В этом случае Заявка будет считаться не поданной Клиентом </w:t>
      </w:r>
    </w:p>
    <w:p w:rsidR="0000628E" w:rsidRDefault="005A397E">
      <w:pPr>
        <w:ind w:left="171" w:right="45"/>
      </w:pPr>
      <w:r>
        <w:lastRenderedPageBreak/>
        <w:t xml:space="preserve">2.3. В соответствии с согласованной Заявкой предоставить под погрузку  технически исправный и пригодный для перевозки транспорт в количестве и в оговоренные сроки. В случае несвоевременной подачи, наступившей вследствие действия непредвиденных обстоятельств, Экспедитор обязан, по возможности, проинформировать об этом Клиента, а при невозможности подачи в силу вышеуказанных причин, предоставить его в другое, согласованное с Клиентом, время без дополнительной оплаты.  </w:t>
      </w:r>
    </w:p>
    <w:p w:rsidR="0000628E" w:rsidRDefault="005A397E">
      <w:pPr>
        <w:ind w:left="171" w:right="45"/>
      </w:pPr>
      <w:r>
        <w:t xml:space="preserve">2.4. Организовать перевозку грузов железнодорожным, автомобильным и иными видами транспорта, перегруз, хранение и другие операции, сопутствующие процессу транспортировки до пункта назначения в зависимости от условий доставки грузов (п. 1.3.) в сроки и направления, предварительно согласованные с Клиентом. </w:t>
      </w:r>
    </w:p>
    <w:p w:rsidR="0000628E" w:rsidRDefault="005A397E">
      <w:pPr>
        <w:ind w:left="171" w:right="45"/>
      </w:pPr>
      <w:r>
        <w:t xml:space="preserve"> 2.5.  Выполнять операции по приемке груза или транспортного средства на складе отправления, в зависимости от условий осуществления услуг (п. 1.3). </w:t>
      </w:r>
    </w:p>
    <w:p w:rsidR="0000628E" w:rsidRDefault="005A397E">
      <w:pPr>
        <w:ind w:left="171" w:right="45"/>
      </w:pPr>
      <w:r>
        <w:t xml:space="preserve">2.6.   Выполнять операции по сдаче груза или транспортного средства на складе назначения, в зависимости от условий осуществления услуг (п. 1.3). </w:t>
      </w:r>
    </w:p>
    <w:p w:rsidR="0000628E" w:rsidRDefault="005A397E">
      <w:pPr>
        <w:ind w:left="171" w:right="45"/>
      </w:pPr>
      <w:r>
        <w:t xml:space="preserve">2.7. Своевременно выставлять счета на указанные в Заказе объемы услуг для осуществления оплаты.  </w:t>
      </w:r>
    </w:p>
    <w:p w:rsidR="0000628E" w:rsidRDefault="005A397E">
      <w:pPr>
        <w:ind w:left="171" w:right="45"/>
      </w:pPr>
      <w:r>
        <w:t xml:space="preserve">2.8. При осуществлении услуг на условиях, предусмотренных п.1.3.2. настоящего Договора информировать в письменной форме Клиента о прибытии груза на железнодорожную станцию назначения с указанием времени и даты прибытия груза, Грузополучатель о прибытии груза на железнодорожную станцию </w:t>
      </w:r>
      <w:r w:rsidR="00ED5E74">
        <w:t xml:space="preserve">назначении </w:t>
      </w:r>
      <w:r>
        <w:t xml:space="preserve">извещается телеграммой со станции назначения  в соответствии с Уставом железнодорожного транспорта РФ. </w:t>
      </w:r>
    </w:p>
    <w:p w:rsidR="0000628E" w:rsidRDefault="005A397E">
      <w:pPr>
        <w:ind w:left="171" w:right="45"/>
      </w:pPr>
      <w:r>
        <w:t xml:space="preserve">2.9.  При отправлении груза по железной дороге отслеживать его продвижение и сообщать Клиенту в течение суток о прибытии его на станцию назначения. Выявлять и передавать Клиенту информацию о задержках груза в пути следования, способных привести к просрочке доставки груза Клиента. </w:t>
      </w:r>
    </w:p>
    <w:p w:rsidR="0000628E" w:rsidRDefault="005A397E">
      <w:pPr>
        <w:ind w:left="171" w:right="45"/>
      </w:pPr>
      <w:r>
        <w:t>2.10. Информировать Клиента об изменениях условий перевозки грузов и оказываемых услугах, действующих ценах и тарифах, о порядке оформления документов. Своевременно информировать Клиента об</w:t>
      </w:r>
      <w:r w:rsidR="00ED5E74">
        <w:t xml:space="preserve"> </w:t>
      </w:r>
      <w:r>
        <w:t>изменениях действующих или вновь вводимых нормативных актов, касающихся перевозки грузов по железным дорогам России. Заблаговременно извещать Клиента об изменении цен на услуги перевозчика (ОАО «РЖД</w:t>
      </w:r>
      <w:r w:rsidR="00ED5E74">
        <w:t xml:space="preserve">») </w:t>
      </w:r>
      <w:r>
        <w:t xml:space="preserve">и об изменении цен по конкретным направлениям перевозок, при условии, что данная информация доступна широкому кругу лиц и опубликована. </w:t>
      </w:r>
    </w:p>
    <w:p w:rsidR="0000628E" w:rsidRDefault="005A397E">
      <w:pPr>
        <w:ind w:left="171" w:right="45"/>
      </w:pPr>
      <w:r>
        <w:t>2.11. Содействовать или страховать груз от своего имени по поручению Клиента через страховую компанию. В случае страхования груза от имени Экспедитора</w:t>
      </w:r>
      <w:r w:rsidR="00ED5E74">
        <w:t xml:space="preserve">, </w:t>
      </w:r>
      <w:r>
        <w:t xml:space="preserve">страхователем груза является Экспедитор, а выгодоприобретателем – Клиент. </w:t>
      </w:r>
    </w:p>
    <w:p w:rsidR="0000628E" w:rsidRDefault="005A397E">
      <w:pPr>
        <w:ind w:left="171" w:right="45"/>
      </w:pPr>
      <w:r>
        <w:t xml:space="preserve">2.12.  При международных перевозках осуществлять отправление телеграммы об оплате железнодорожного тарифа на станцию отправления и пограничные станции, с передачей их копий Клиенту если Экспедитор не является грузоотправителем. </w:t>
      </w:r>
    </w:p>
    <w:p w:rsidR="0000628E" w:rsidRDefault="005A397E">
      <w:pPr>
        <w:ind w:left="171" w:right="45"/>
      </w:pPr>
      <w:r>
        <w:t xml:space="preserve">2.13.   Нести ответственность за сохранность груза и целостности пломб с момента его передачи Клиентом Экспедитору (загрузки в контейнер, в вагон, на борт автомобиля и т.д.) в согласованном Сторонами месте и до момента передачи груза грузополучателю, согласно схеме и условиям перевозки: «от дверей до дверей» или «от дверей до станции назначения». </w:t>
      </w:r>
    </w:p>
    <w:p w:rsidR="0000628E" w:rsidRDefault="005A397E">
      <w:pPr>
        <w:spacing w:after="26"/>
        <w:ind w:left="171" w:right="45"/>
      </w:pPr>
      <w:r>
        <w:t xml:space="preserve">2.13.1.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соответствующее предприятие железнодорожного или автомобильного транспорта, привлекаемое Экспедитором для выполнения своих обязательств по договору.  </w:t>
      </w:r>
    </w:p>
    <w:p w:rsidR="0000628E" w:rsidRDefault="005A397E">
      <w:pPr>
        <w:spacing w:after="25"/>
        <w:ind w:left="171" w:right="45"/>
      </w:pPr>
      <w:r>
        <w:t>2.14. В течение трех рабочих дней с момента оформления</w:t>
      </w:r>
      <w:r w:rsidR="00ED5E74">
        <w:t xml:space="preserve"> </w:t>
      </w:r>
      <w:r>
        <w:t>перевозки  станцией отправления предоставить Клиенту копию транспортно-железнодорожной накладной с соответствующей отметкой станции. Экспедитор также обязан предоставить счет – фактуру, заполненную в установленном законодательством порядке, на сумму   всех</w:t>
      </w:r>
      <w:r w:rsidR="00ED5E74">
        <w:t xml:space="preserve"> </w:t>
      </w:r>
      <w:r>
        <w:t xml:space="preserve">оказанных услуг по отправке  контейнера. </w:t>
      </w:r>
    </w:p>
    <w:p w:rsidR="0000628E" w:rsidRDefault="005A397E">
      <w:pPr>
        <w:spacing w:after="26"/>
        <w:ind w:left="171" w:right="45"/>
      </w:pPr>
      <w:r>
        <w:t xml:space="preserve">2.15. Экспедитор имеет право задержать отправку контейнера, вагона или другое транспортное средство до получения всех необходимых для осуществления автомобильной и /или </w:t>
      </w:r>
      <w:r>
        <w:lastRenderedPageBreak/>
        <w:t xml:space="preserve">железнодорожной перевозок документов от Клиента, при условии, что документы были заранее запрошены Экспедитором у Клиента. При этом возникающие издержки оплачивает Клиент. </w:t>
      </w:r>
    </w:p>
    <w:p w:rsidR="0000628E" w:rsidRDefault="005A397E">
      <w:pPr>
        <w:spacing w:after="26"/>
        <w:ind w:left="171" w:right="45"/>
      </w:pPr>
      <w:r>
        <w:t>2.16. Оплачивать за счет Клиента</w:t>
      </w:r>
      <w:r w:rsidR="00ED5E74">
        <w:t xml:space="preserve"> </w:t>
      </w:r>
      <w:r>
        <w:t xml:space="preserve">сборы,  а также  другие  расходы,  необходимые  для организации и перевозки  груза. При этом размер провозных платежей и сборов за дополнительные услуги при перевозках по железным дорогам  ОАО «РЖД», ОАО АК «ЖДЯ», сборы за сменное сопровождение и охрану грузов в пути следования рассчитываются в соответствии со ставками Прейскуранта 10-01, 10-01Я, 14-01, ТП СНГ, тарифных руководств и договорными тарифами, действующими на дату отправления. </w:t>
      </w:r>
    </w:p>
    <w:p w:rsidR="0000628E" w:rsidRDefault="005A397E">
      <w:pPr>
        <w:spacing w:after="26"/>
        <w:ind w:left="171" w:right="45"/>
      </w:pPr>
      <w:r>
        <w:t xml:space="preserve">2.17. Оформить от своего имени или от имени Клиента  все необходимые перевозочные документы. </w:t>
      </w:r>
    </w:p>
    <w:p w:rsidR="0000628E" w:rsidRDefault="005A397E">
      <w:pPr>
        <w:spacing w:after="28"/>
        <w:ind w:left="171" w:right="45"/>
      </w:pPr>
      <w:r>
        <w:t xml:space="preserve">2.18. Своевременно предоставлять акты выполненных работ (оказанных услуг). </w:t>
      </w:r>
    </w:p>
    <w:p w:rsidR="0000628E" w:rsidRDefault="005A397E">
      <w:pPr>
        <w:spacing w:after="26"/>
        <w:ind w:left="171" w:right="45"/>
      </w:pPr>
      <w:r>
        <w:t xml:space="preserve">2.19. Привлекать  к  исполнению  своих  обязанностей,  предусмотренных  настоящим  Договором,  третьих лиц на основании  заключаемых  с  ними  двухсторонних  договоров.  Возложение  исполнения  своих  обязательств, предусмотренных настоящим Договором, полностью или частично на третье лицо не освобождает Экспедитора от  ответственности  перед  Клиентом  за  не исполнение  настоящего  Договора. </w:t>
      </w:r>
    </w:p>
    <w:p w:rsidR="0000628E" w:rsidRDefault="005A397E">
      <w:pPr>
        <w:spacing w:after="27"/>
        <w:ind w:left="171" w:right="45"/>
      </w:pPr>
      <w:r>
        <w:t xml:space="preserve">2.20. Требовать  от  Клиента  своевременной  и  полной оплаты  всех  услуг. </w:t>
      </w:r>
    </w:p>
    <w:p w:rsidR="0000628E" w:rsidRDefault="005A397E">
      <w:pPr>
        <w:spacing w:after="26"/>
        <w:ind w:left="171" w:right="45"/>
      </w:pPr>
      <w:r>
        <w:t xml:space="preserve">2.21. В случае не оплаты, в том числе в случае не полной оплаты за оказываемые услуги по настоящему Договору, Экспедитор вправе не приступать к исполнению своих обязательств по настоящему Договору, а также удерживать груз  до момента оплаты в полном объеме. При этом Экспедитор не будет нести какой-либо ответственности перед Клиентом и третьими лицами. </w:t>
      </w:r>
    </w:p>
    <w:p w:rsidR="0000628E" w:rsidRDefault="005A397E">
      <w:pPr>
        <w:spacing w:after="25"/>
        <w:ind w:left="171" w:right="45"/>
      </w:pPr>
      <w:r>
        <w:t xml:space="preserve">2.22. В случае не предоставления Клиентом необходимой информации о свойствах груза, об условиях его перевозки, а также иную информацию, необходимую для надлежащего выполнения требований настоящего Договора, Экспедитор вправе: </w:t>
      </w:r>
    </w:p>
    <w:p w:rsidR="0000628E" w:rsidRDefault="005A397E">
      <w:pPr>
        <w:ind w:left="171" w:right="45"/>
      </w:pPr>
      <w:r>
        <w:t xml:space="preserve">2.22.1. Не приступать к исполнению своих обязательств по настоящему Договору до момента предоставления такой информации. При этом Экспедитор не несет какой-либо ответственности перед Клиентом и третьими лицами. </w:t>
      </w:r>
    </w:p>
    <w:p w:rsidR="0000628E" w:rsidRDefault="005A397E">
      <w:pPr>
        <w:ind w:left="171" w:right="45"/>
      </w:pPr>
      <w:r>
        <w:t xml:space="preserve">2.22.2.Оказать экспедиторские услуги исходя из интересов Клиента. При этом  Клиент обязуется возместить Экспедитору  дополнительные расходы на основании счета Экспедитора в течение 3 (Трех) рабочих дней с момента его получения. </w:t>
      </w:r>
    </w:p>
    <w:p w:rsidR="0000628E" w:rsidRDefault="005A397E">
      <w:pPr>
        <w:ind w:left="171" w:right="45"/>
      </w:pPr>
      <w:r>
        <w:t xml:space="preserve">2.23. Отступать от указаний Клиента только в случае, если это необходимо в интересах Клиента или если Экспедитор по независящим от него обстоятельствам не смог предварительно запросить Клиента в порядке, определенном настоящим Договором  о его согласии на такое отступление, либо получить в течение суток со дня уведомления Клиента ответ на свой запрос. </w:t>
      </w:r>
    </w:p>
    <w:p w:rsidR="0000628E" w:rsidRDefault="005A397E">
      <w:pPr>
        <w:ind w:left="171" w:right="45"/>
      </w:pPr>
      <w:r>
        <w:t xml:space="preserve">2.24.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уведомлять Клиента в порядке, определенном договором, о произведенных в соответствии с настоящим пунктом изменениях. </w:t>
      </w:r>
    </w:p>
    <w:p w:rsidR="0000628E" w:rsidRDefault="005A397E">
      <w:pPr>
        <w:ind w:left="171" w:right="45"/>
      </w:pPr>
      <w:r>
        <w:t xml:space="preserve">2.25. Проверять достоверность  информации о свойствах груза, об условиях его перевозки и иной информации, необходимой для исполнения Экспедитором обязанностей, предусмотренных договором транспортной экспедиции. </w:t>
      </w:r>
    </w:p>
    <w:p w:rsidR="0000628E" w:rsidRDefault="005A397E">
      <w:pPr>
        <w:ind w:left="171" w:right="45"/>
      </w:pPr>
      <w:r>
        <w:t xml:space="preserve">2.26. Не принимать запрещенные к перевозке грузы или их часть, если по характеру они не соответствуют нормам и правилам безопасности перевозки на соответствующем виде транспорта, а также по габаритам, весу или другим причинам груз не соответствуют техническим требованиям для перевозки на соответствующем виде транспорта. </w:t>
      </w:r>
    </w:p>
    <w:p w:rsidR="0000628E" w:rsidRDefault="005A397E">
      <w:pPr>
        <w:spacing w:after="32" w:line="259" w:lineRule="auto"/>
        <w:ind w:left="896" w:right="0" w:firstLine="0"/>
        <w:jc w:val="left"/>
      </w:pPr>
      <w:r>
        <w:t xml:space="preserve"> </w:t>
      </w:r>
    </w:p>
    <w:p w:rsidR="0000628E" w:rsidRDefault="005A397E">
      <w:pPr>
        <w:pStyle w:val="1"/>
        <w:ind w:left="3316" w:right="2481" w:hanging="348"/>
      </w:pPr>
      <w:r>
        <w:t xml:space="preserve">Права и обязанности Клиента </w:t>
      </w:r>
    </w:p>
    <w:p w:rsidR="0000628E" w:rsidRDefault="005A397E">
      <w:pPr>
        <w:spacing w:after="26"/>
        <w:ind w:left="171" w:right="45"/>
      </w:pPr>
      <w:r>
        <w:t xml:space="preserve">3.1. Передать Экспедитору факсом, электронной почтой или по телефону в согласованной форме заявку (Приложения к Договору)  на оказание транспортно-экспедиционных услуг, включая организацию перевозок в срок от 5(пяти) до 1(одних) суток до начала выполнения перевозки. Указать в заявке количество и тип необходимого порожнего подвижного состава, количество контейнеров, вагонов, время и место загрузки и выгрузки груза. Клиент может отказаться от </w:t>
      </w:r>
      <w:r>
        <w:lastRenderedPageBreak/>
        <w:t>поданной заявки до 12:00 часов дня</w:t>
      </w:r>
      <w:r w:rsidR="00ED5E74">
        <w:t xml:space="preserve"> </w:t>
      </w:r>
      <w:r>
        <w:t xml:space="preserve">предшествующего загрузки. Отказ подается факсом, электронной почтой или по телефону.  </w:t>
      </w:r>
    </w:p>
    <w:p w:rsidR="0000628E" w:rsidRDefault="005A397E">
      <w:pPr>
        <w:spacing w:after="26"/>
        <w:ind w:left="171" w:right="45"/>
      </w:pPr>
      <w:r>
        <w:t xml:space="preserve">3.1.1.Заявка должна содержать достоверные и полные данные о наименовании груза и его характеристиках, количество грузовых мест, вес, объем и маркировка груза, его объявленной стоимости в случае страхования груза, наименование грузополучателя, место доставки груза, даты и ориентировочного времени передачи груза, а также иную информацию, необходимую для исполнения Экспедитором обязанностей, предусмотренных настоящим Договором и документы, необходимые для осуществления  санитарного и других видов государственного контроля.   </w:t>
      </w:r>
    </w:p>
    <w:p w:rsidR="0000628E" w:rsidRDefault="005A397E">
      <w:pPr>
        <w:spacing w:after="25"/>
        <w:ind w:left="171" w:right="45"/>
      </w:pPr>
      <w:r>
        <w:t>3.1.2. Заявка является поручением Экспедитору на оказание Экспедитором Клиенту транспортно</w:t>
      </w:r>
      <w:r w:rsidR="00ED5E74">
        <w:t>-</w:t>
      </w:r>
      <w:r>
        <w:t xml:space="preserve">экспедиционных услуг в рамках настоящего Договора и подлежит исполнению с момента получения Клиентом письменного подтверждения его согласования Экспедитором. В случае несвоевременно поданной Заявки Экспедитор имеет право отказать в приеме Заявки. Заявка может быть подана как от имени Клиента, так и от имени его Грузоотправителей и/или Грузополучателей.  </w:t>
      </w:r>
    </w:p>
    <w:p w:rsidR="0000628E" w:rsidRDefault="005A397E">
      <w:pPr>
        <w:ind w:left="171" w:right="45"/>
      </w:pPr>
      <w:r>
        <w:t xml:space="preserve">3.2. Клиент или уполномоченное им лицо (грузоотправитель) обязан предоставить Экспедитору не запрещенный к перевозке груз. </w:t>
      </w:r>
    </w:p>
    <w:p w:rsidR="0000628E" w:rsidRDefault="005A397E">
      <w:pPr>
        <w:ind w:left="171" w:right="45"/>
      </w:pPr>
      <w:r>
        <w:t xml:space="preserve">3.3. Клиент обязан ознакомить уполномоченные им лица (грузоотправителя или грузополучателя) с условиями настоящего договора. Заключение настоящего договора Клиентом означает согласие уполномоченных им лиц с условиями настоящего договора. </w:t>
      </w:r>
    </w:p>
    <w:p w:rsidR="0000628E" w:rsidRDefault="005A397E">
      <w:pPr>
        <w:ind w:left="171" w:right="45"/>
      </w:pPr>
      <w:r>
        <w:t xml:space="preserve">3.4. Клиент обязан обеспечить своими силами на складе отправления загрузку контейнеров, вагонов и другого подвижного состава до полного использования их вместимости, но не выше номинальной грузоподъемности. Обеспечить выгрузку на складе Клиента (Грузополучателя) или на станции назначения грузополучателя, в зависимости от условия доставки груза (п. 1.3). </w:t>
      </w:r>
    </w:p>
    <w:p w:rsidR="0000628E" w:rsidRDefault="005A397E">
      <w:pPr>
        <w:spacing w:after="26"/>
        <w:ind w:left="171" w:right="45"/>
      </w:pPr>
      <w:r>
        <w:t xml:space="preserve">3.5.  Не допускать простоя подвижного состава сверх согласованных норм (Приложения к Договору). </w:t>
      </w:r>
    </w:p>
    <w:p w:rsidR="0000628E" w:rsidRDefault="005A397E">
      <w:pPr>
        <w:spacing w:after="25"/>
        <w:ind w:left="171" w:right="45"/>
      </w:pPr>
      <w:r>
        <w:t>3.6. Подготавливать и предъявлять к перевозке грузы в надлежащей таре, в соответствии с действующими</w:t>
      </w:r>
      <w:r w:rsidR="00ED5E74">
        <w:t xml:space="preserve"> </w:t>
      </w:r>
      <w:r>
        <w:t xml:space="preserve">правилами перевозки грузов железнодорожным транспортом. Груз должен быть в упаковке, пригодной для транспортировки по железной дороге согласно данным правилам. </w:t>
      </w:r>
    </w:p>
    <w:p w:rsidR="0000628E" w:rsidRDefault="005A397E">
      <w:pPr>
        <w:ind w:left="171" w:right="45"/>
      </w:pPr>
      <w:r>
        <w:t xml:space="preserve">3.7. До предстоящей перевозки груза, Клиент обязан произвести 100% предоплату оказываемых услуг по настоящему Договору. </w:t>
      </w:r>
    </w:p>
    <w:p w:rsidR="0000628E" w:rsidRDefault="005A397E">
      <w:pPr>
        <w:ind w:left="171" w:right="45"/>
      </w:pPr>
      <w:r>
        <w:t xml:space="preserve">3.8.  Оплачивать все выставленные Экспедитором счета в течение 3 (Трех) банковских дней. </w:t>
      </w:r>
    </w:p>
    <w:p w:rsidR="0000628E" w:rsidRDefault="005A397E">
      <w:pPr>
        <w:spacing w:after="25"/>
        <w:ind w:left="171" w:right="45"/>
      </w:pPr>
      <w:r>
        <w:t xml:space="preserve">3.9. Инспектировать порожние контейнеры, вагоны и другой подвижной состав в коммерческом отношении после их подготовки Экспедитором. Клиент вправе отказаться от поданных контейнеров, вагонов и другого порожнего подвижного состава, непригодных для перевозки грузов. Отказ от контейнеров, вагонов и подвижного состава оформляется Актом с указанием причины отказа. </w:t>
      </w:r>
    </w:p>
    <w:p w:rsidR="0000628E" w:rsidRDefault="005A397E">
      <w:pPr>
        <w:spacing w:after="25"/>
        <w:ind w:left="171" w:right="45"/>
      </w:pPr>
      <w:r>
        <w:t xml:space="preserve">3.10. Компенсировать расходы Экспедитора, связанные с хранением, возвратом, либо переадресовкой контейнеров, вагонов и другого подвижного состава в случаях неполучения груза по вине грузополучателя или его отказа в приеме груза, а также по вине самого Клиента. В случае расходов, понесенных Экспедитором в результате хранения груженого вагона,  контейнера на станции отправления по вине Клиента, их компенсация должна быть произведена не позже 5 (пяти) дней со дня выставления счета или счета-фактуры с прилагаемыми соответствующими документами, подтверждающими наличие таких расходов на станции отправления. В случае же возврата, неполучения либо переадресовки вагона, контейнера по вине грузополучателя или Клиента, компенсация расходов Экспедитора по вышеуказанным причинам производится не позже 5 (пяти) дней со дня выставления счета или счета-фактуры с прилагаемыми копиями телеграмм со станций, производящих возврат либо переадресовку данного груженого вагона, контейнера. </w:t>
      </w:r>
    </w:p>
    <w:p w:rsidR="0000628E" w:rsidRDefault="005A397E">
      <w:pPr>
        <w:spacing w:after="26"/>
        <w:ind w:left="171" w:right="45"/>
      </w:pPr>
      <w:r>
        <w:t xml:space="preserve">3.11.  Своевременно предоставлять Экспедитору пакет документов, необходимых для организации перевозки. </w:t>
      </w:r>
    </w:p>
    <w:p w:rsidR="0000628E" w:rsidRDefault="005A397E">
      <w:pPr>
        <w:spacing w:after="26"/>
        <w:ind w:left="171" w:right="45"/>
      </w:pPr>
      <w:r>
        <w:t xml:space="preserve">3.11.1. Прилагать к железнодорожным накладным все дополнительные документы, необходимые для выполнения таможенных, санитарных и других формальностей на приграничных и припортовых станциях во избежание случаев задержки вагонов, контейнеров в пограничных зонах. </w:t>
      </w:r>
    </w:p>
    <w:p w:rsidR="0000628E" w:rsidRDefault="005A397E">
      <w:pPr>
        <w:spacing w:after="26"/>
        <w:ind w:left="171" w:right="45"/>
      </w:pPr>
      <w:r>
        <w:lastRenderedPageBreak/>
        <w:t xml:space="preserve">3.12.  Оплачивать услуги Экспедитора и дополнительные расходы, которые возникли после оплаты услуг Экспедитора по Заявке (связанные с подготовкой, отправкой и выдачей грузов, задержкой грузов на паромной переправе и т.п.)  при предоставлении Экспедитором документов, подтверждающих данные расходы.  </w:t>
      </w:r>
    </w:p>
    <w:p w:rsidR="0000628E" w:rsidRDefault="005A397E">
      <w:pPr>
        <w:spacing w:after="26"/>
        <w:ind w:left="171" w:right="45"/>
      </w:pPr>
      <w:r>
        <w:t xml:space="preserve">3.13. Неукоснительно выполнять инструкции Экспедитора по вопросам, связанным с оказанием транспортно-экспедиционных услуг. </w:t>
      </w:r>
    </w:p>
    <w:p w:rsidR="0000628E" w:rsidRDefault="005A397E">
      <w:pPr>
        <w:ind w:left="171" w:right="45"/>
      </w:pPr>
      <w:r>
        <w:t xml:space="preserve">3.14. В течение 5 календарных дней с даты получения от Экспедитора актов об оказанных услугах и сверки взаиморасчетов подписать и возвратить их Экспедитору или предоставить письменный мотивированный отказ от их подписания. В противном случае Акты будут считаться подписанными и принимаются для отражения в бухгалтерском учете Экспедитора, а услуги оказанными в полном объеме и принятыми Клиентом.  </w:t>
      </w:r>
    </w:p>
    <w:p w:rsidR="0000628E" w:rsidRDefault="005A397E">
      <w:pPr>
        <w:ind w:left="171" w:right="45"/>
      </w:pPr>
      <w:r>
        <w:t xml:space="preserve">3.15. Для предъявления в налоговые и таможенные органы в соответствии с законодательством Российской Федерации своевременно предоставлять Экспедитору по его требованию документы, подтверждающие перевозку грузов под таможенным контролем. </w:t>
      </w:r>
    </w:p>
    <w:p w:rsidR="0000628E" w:rsidRDefault="005A397E">
      <w:pPr>
        <w:ind w:left="171" w:right="45"/>
      </w:pPr>
      <w:r>
        <w:t xml:space="preserve">3.16. Незамедлительно предоставлять информацию об изменении банковских, отгрузочных реквизитов и других сведений, необходимых для выполнения Заявки и оформления перевозочных документов. </w:t>
      </w:r>
    </w:p>
    <w:p w:rsidR="0000628E" w:rsidRDefault="005A397E">
      <w:pPr>
        <w:ind w:left="171" w:right="45"/>
      </w:pPr>
      <w:r>
        <w:t xml:space="preserve">3.17. В случае повышения тарифов и цен на услуги ОАО "РЖД", ОАО «АК «ЖДЯ» и других организаций, участвующих  в транспортном процессе, компенсировать разницу Экспедитору в течение 3-х банковских дней с момента получения от Экспедитора дополнительного счета на доплату.  </w:t>
      </w:r>
    </w:p>
    <w:p w:rsidR="0000628E" w:rsidRDefault="005A397E">
      <w:pPr>
        <w:ind w:left="171" w:right="45"/>
      </w:pPr>
      <w:r>
        <w:t xml:space="preserve">3.18. Незамедлительно компенсировать все  штрафные неустойки, выставляемые ОАО «РЖД», ОАО «АК «ЖДЯ», контролирующими органами и третьими лицами и возникшие убытки за несвоевременное предоставление  и/или недостоверных сведений, указанных в п.3.11. настоящего договора, а также в случае  нарушения п. 3.2. настоящего Договора. </w:t>
      </w:r>
    </w:p>
    <w:p w:rsidR="0000628E" w:rsidRDefault="005A397E">
      <w:pPr>
        <w:ind w:left="171" w:right="45"/>
      </w:pPr>
      <w:r>
        <w:t xml:space="preserve">3.19. Обеспечить выполнение грузоотправителями и грузополучателями требований настоящего Договора, касающихся  сдачи и приема  груза в местах приема и передачи. Клиент несет ответственность в полном объеме перед Экспедитором за действия грузоотправителя и грузополучателя, в том числе: за правильное и своевременное оформление, и представление ими необходимых документов. </w:t>
      </w:r>
    </w:p>
    <w:p w:rsidR="0000628E" w:rsidRDefault="005A397E">
      <w:pPr>
        <w:ind w:left="171" w:right="45"/>
      </w:pPr>
      <w:r>
        <w:t xml:space="preserve">3.20. Руководствоваться Правилами перевозок грузов железнодорожным транспортом, стандартными требованиями, предъявляемыми при внутренних перевозках грузов, Гражданским  Кодексом РФ, Уставом железнодорожного транспорта РФ, Уставом автомобильного транспорта, Правилами  транспортно-экспедиционной деятельности и т.д. и т.п.  </w:t>
      </w:r>
    </w:p>
    <w:p w:rsidR="0000628E" w:rsidRDefault="005A397E">
      <w:pPr>
        <w:spacing w:after="31" w:line="259" w:lineRule="auto"/>
        <w:ind w:left="176" w:right="0" w:firstLine="0"/>
        <w:jc w:val="left"/>
      </w:pPr>
      <w:r>
        <w:t xml:space="preserve"> </w:t>
      </w:r>
    </w:p>
    <w:p w:rsidR="0000628E" w:rsidRDefault="005A397E">
      <w:pPr>
        <w:pStyle w:val="1"/>
        <w:ind w:left="3316" w:right="2481" w:hanging="348"/>
      </w:pPr>
      <w:r>
        <w:t xml:space="preserve">Порядок и производство расчетов </w:t>
      </w:r>
    </w:p>
    <w:p w:rsidR="0000628E" w:rsidRDefault="005A397E">
      <w:pPr>
        <w:ind w:left="171" w:right="45"/>
      </w:pPr>
      <w:r>
        <w:t xml:space="preserve">4.1. Клиент производит расчеты с Экспедитором путем перечисления 100% предоплаты на расчетный счет Экспедитора заблаговременно до начала оказания услуг, связанных с перевозкой груза.  </w:t>
      </w:r>
    </w:p>
    <w:p w:rsidR="0000628E" w:rsidRDefault="005A397E">
      <w:pPr>
        <w:ind w:left="171" w:right="45"/>
      </w:pPr>
      <w:r>
        <w:t xml:space="preserve">4.2. Стоимость оказываемых услуг по каждой конкретной перевозке определяется  исходя из расценок Экспедитора, действующих на момент подачи Заявки, включающих возмещение расходов по перевозке, услуги Экспедитора за организацию перевозки и стоимость дополнительных необходимых услуг, оказанных Экспедитором. Тарифы  доводятся до сведения Клиента посредством размещения их  на сайте Экспедитора (oooyata.ru, </w:t>
      </w:r>
      <w:proofErr w:type="spellStart"/>
      <w:r>
        <w:t>якуттрансагентство.рф</w:t>
      </w:r>
      <w:proofErr w:type="spellEnd"/>
      <w:r>
        <w:t xml:space="preserve">) и иных общедоступных местах. </w:t>
      </w:r>
    </w:p>
    <w:p w:rsidR="0000628E" w:rsidRDefault="005A397E">
      <w:pPr>
        <w:ind w:left="171" w:right="45"/>
      </w:pPr>
      <w:r>
        <w:t xml:space="preserve">    Экспедитор вправе изменять тарифы в одностороннем порядке с обязательным уведомлением Клиента путем размещения информации  на сайте Экспедитора (oooyata.ru, </w:t>
      </w:r>
      <w:proofErr w:type="spellStart"/>
      <w:r>
        <w:t>якуттрансагентство.рф</w:t>
      </w:r>
      <w:proofErr w:type="spellEnd"/>
      <w:r>
        <w:t xml:space="preserve">)  и иных общедоступных местах. Изменение тарифов возможно в случае увеличения стоимости услуг перевозки перевозчиками и услуг, оказываемыми другими лицами, с которыми Экспедитор заключает договоры для исполнения обязанностей по настоящему договору, а также в случае повышения себестоимости услуг Экспедитора. </w:t>
      </w:r>
    </w:p>
    <w:p w:rsidR="0000628E" w:rsidRDefault="005A397E">
      <w:pPr>
        <w:numPr>
          <w:ilvl w:val="0"/>
          <w:numId w:val="1"/>
        </w:numPr>
        <w:ind w:right="45"/>
      </w:pPr>
      <w:r>
        <w:lastRenderedPageBreak/>
        <w:t xml:space="preserve">3.Счета оплачиваются Клиентом в течение трёх банковских с момента их получения. Передача счета допускается посредством факсимильной, электронной связи, а также доставкой курьером, с последующей передачей оригинала в течении 30 (тридцати) дней. </w:t>
      </w:r>
    </w:p>
    <w:p w:rsidR="0000628E" w:rsidRDefault="005A397E">
      <w:pPr>
        <w:numPr>
          <w:ilvl w:val="1"/>
          <w:numId w:val="1"/>
        </w:numPr>
        <w:ind w:right="45"/>
      </w:pPr>
      <w:r>
        <w:t xml:space="preserve">Расчетным периодом для сверки взаиморасчетов по настоящему Договору является календарный месяц. Счет-фактура и акты выполненных работ и оказанных услуг в двух экземплярах направляются Экспедитором Клиенту по факту выполнения работ и услуг, которые одновременно являются отчетом о выполненных работах и оказанных услугах. Акты подписываются в порядке, установленном в п. 3.14. настоящего Договора.  </w:t>
      </w:r>
    </w:p>
    <w:p w:rsidR="0000628E" w:rsidRDefault="005A397E">
      <w:pPr>
        <w:numPr>
          <w:ilvl w:val="1"/>
          <w:numId w:val="1"/>
        </w:numPr>
        <w:ind w:right="45"/>
      </w:pPr>
      <w:r>
        <w:t xml:space="preserve">После осуществления оплаты счетов Клиент по требованию Экспедитора передает ему по факсу (электронной почте) копию платежного поручения. </w:t>
      </w:r>
    </w:p>
    <w:p w:rsidR="0000628E" w:rsidRDefault="005A397E">
      <w:pPr>
        <w:numPr>
          <w:ilvl w:val="1"/>
          <w:numId w:val="1"/>
        </w:numPr>
        <w:ind w:right="45"/>
      </w:pPr>
      <w:r>
        <w:t xml:space="preserve">По требованию Клиента Экспедитор предоставляет ему подтверждение по поступившим суммам на расчетный счет Экспедитора. </w:t>
      </w:r>
    </w:p>
    <w:p w:rsidR="0000628E" w:rsidRDefault="005A397E">
      <w:pPr>
        <w:numPr>
          <w:ilvl w:val="1"/>
          <w:numId w:val="1"/>
        </w:numPr>
        <w:ind w:right="45"/>
      </w:pPr>
      <w:r>
        <w:t xml:space="preserve">Если после подписания Сторонами Акта об оказанных услугах будут выявлены обстоятельства, независящие от Экспедитора и влияющие на стоимость оказанных Экспедитором услуг, последний составляет на корректируемый объем стоимости услуг новый акт об оказанных услугах и направляет его Клиенту. После рассмотрения и подписания Клиентом акта об оказанных услугах, составленного на корректируемый объем, Экспедитор вносит соответствующие исправления в первоначально выставленный счет-фактуру в соответствии с Налоговым кодексом Российской Федерации. На дополнительный объем услуг и дополнительные сборы, Клиенту выставляется счет, который оплачивается в течение 5 (пяти) банковских дней. Корректировка сумм начисленных платежей за услуги, оказанные Экспедитором, допускается в течение 6 (шести) месяцев с момента  оказания услуги. При этом порядок рассмотрения и подписания акта об оказанных услугах регулируется п. 3.14. настоящего Договора. </w:t>
      </w:r>
    </w:p>
    <w:p w:rsidR="0000628E" w:rsidRDefault="005A397E">
      <w:pPr>
        <w:numPr>
          <w:ilvl w:val="1"/>
          <w:numId w:val="1"/>
        </w:numPr>
        <w:ind w:right="45"/>
      </w:pPr>
      <w:r>
        <w:t xml:space="preserve">В случае отказа Клиента от услуг Экспедитора полностью или частично, перечисленные последнему денежные средства по письменному требованию Клиента возвращаются ему или могут быть использованы в качестве аванса за последующие перевозки. Экспедитор возвращает денежные средства в течение 30 (тридцати) календарных дней с даты получения от третьих лиц, оказывавших услуги по настоящему Договору соответствующих подтверждений о том, что перевозки не были совершены или совершены не в полном объеме. При этом из возвращаемых сумм удерживаются фактически понесенные Экспедитором затраты, плата и вознаграждение за фактически оказанные им услуги, а также дополнительные сборы. В этом случае Сторонами составляется Акт об оказанных услугах на соответствующие суммы. </w:t>
      </w:r>
    </w:p>
    <w:p w:rsidR="0000628E" w:rsidRDefault="005A397E">
      <w:pPr>
        <w:numPr>
          <w:ilvl w:val="1"/>
          <w:numId w:val="1"/>
        </w:numPr>
        <w:ind w:right="45"/>
      </w:pPr>
      <w:r>
        <w:t xml:space="preserve">Датой оплаты  и датой надлежащего исполнения обязательств Клиента по оплате считается дата зачисления денежных средств в полном объеме на расчетный счет Экспедитора.  </w:t>
      </w:r>
    </w:p>
    <w:p w:rsidR="0000628E" w:rsidRDefault="005A397E">
      <w:pPr>
        <w:numPr>
          <w:ilvl w:val="1"/>
          <w:numId w:val="1"/>
        </w:numPr>
        <w:ind w:right="45"/>
      </w:pPr>
      <w:r>
        <w:t xml:space="preserve">Экспедитор имеет право отказаться от исполнения согласованной Заявки в одностороннем порядке, счет по которой не оплачен в полном объеме. При этом Экспедитор не будет нести какой-либо ответственности перед Клиентом и его Грузополучателями.  </w:t>
      </w:r>
    </w:p>
    <w:p w:rsidR="0000628E" w:rsidRDefault="005A397E">
      <w:pPr>
        <w:numPr>
          <w:ilvl w:val="1"/>
          <w:numId w:val="1"/>
        </w:numPr>
        <w:ind w:right="45"/>
      </w:pPr>
      <w:r>
        <w:t xml:space="preserve">Экспедитор имеет право задержать отправку или выдачу груза Клиенту или грузополучателю и принять груз на ответственное хранение в случае несвоевременной оплаты или оплаты не в полном объеме. Удержание производится до момента поступления на  расчетный счет Экспедитора  денежных средств в полном объеме. В этом случае Клиент обязуется также дополнительно компенсировать расходы, связанные с ответственным хранением и удержанием грузов. При этом Экспедитор не будет нести какой-либо ответственности перед Клиентом и/или грузополучателями за нарушение сроков перевозки и порчу грузов. </w:t>
      </w:r>
    </w:p>
    <w:p w:rsidR="0000628E" w:rsidRDefault="005A397E">
      <w:pPr>
        <w:spacing w:after="32" w:line="259" w:lineRule="auto"/>
        <w:ind w:left="176" w:right="0" w:firstLine="0"/>
        <w:jc w:val="left"/>
      </w:pPr>
      <w:r>
        <w:t xml:space="preserve"> </w:t>
      </w:r>
    </w:p>
    <w:p w:rsidR="0000628E" w:rsidRDefault="005A397E">
      <w:pPr>
        <w:pStyle w:val="1"/>
        <w:ind w:left="3316" w:right="2481" w:hanging="348"/>
      </w:pPr>
      <w:r>
        <w:t xml:space="preserve">Ответственность сторон </w:t>
      </w:r>
    </w:p>
    <w:p w:rsidR="0000628E" w:rsidRDefault="005A397E">
      <w:pPr>
        <w:spacing w:line="238" w:lineRule="auto"/>
        <w:ind w:left="171" w:right="29"/>
        <w:jc w:val="left"/>
      </w:pPr>
      <w:r>
        <w:t>5.1. Стороны несут взаимную материальную ответственность за неисполнение условий настоящего Договора в соответствии с действующим Законодательством РФ, Уставом ЖДТ РФ, Правилами Перевозок Грузов ЖДТ, Уставом Автомобильного Транспорта и другими нормативными документами.</w:t>
      </w:r>
      <w:r>
        <w:rPr>
          <w:b/>
        </w:rPr>
        <w:t xml:space="preserve"> </w:t>
      </w:r>
    </w:p>
    <w:p w:rsidR="0000628E" w:rsidRDefault="005A397E">
      <w:pPr>
        <w:ind w:left="171" w:right="45"/>
      </w:pPr>
      <w:r>
        <w:t xml:space="preserve">5.2. Если в результате неисполнения или ненадлежащего исполнения своих обязательств одной Стороной был причинен материальный ущерб другой Стороне, он подлежит возмещению виновной Стороной в полном объеме, за исключением случаев, оговоренных в  Договоре. </w:t>
      </w:r>
    </w:p>
    <w:p w:rsidR="0000628E" w:rsidRDefault="005A397E">
      <w:pPr>
        <w:ind w:left="171" w:right="45"/>
      </w:pPr>
      <w:r>
        <w:lastRenderedPageBreak/>
        <w:t xml:space="preserve">5.3. Сторона, привлекающая третье лицо к исполнению своих обязательств по Договору, несет перед другой Стороной по настоящему Договору ответственность за неисполнение или ненадлежащее исполнение обязательства третьим лицом как за собственные действия. </w:t>
      </w:r>
    </w:p>
    <w:p w:rsidR="0000628E" w:rsidRDefault="005A397E">
      <w:pPr>
        <w:ind w:left="171" w:right="45"/>
      </w:pPr>
      <w:r>
        <w:t xml:space="preserve">5.4. Экспедитор не несет какой-либо ответственности, если ему была предоставлена не полная информация о характере груза и его свойствах. </w:t>
      </w:r>
    </w:p>
    <w:p w:rsidR="0000628E" w:rsidRDefault="005A397E">
      <w:pPr>
        <w:ind w:left="171" w:right="45"/>
      </w:pPr>
      <w:r>
        <w:t xml:space="preserve">5.5. При перевозке Экспедитор не несет ответственность за качество товара, составляющего предмет груза, нетерпящего низких и высоких температур. </w:t>
      </w:r>
    </w:p>
    <w:p w:rsidR="0000628E" w:rsidRDefault="005A397E">
      <w:pPr>
        <w:ind w:left="171" w:right="45"/>
      </w:pPr>
      <w:r>
        <w:t xml:space="preserve">5.6. Экспедитор не несет ответственности за убытки Клиента, причиненные </w:t>
      </w:r>
      <w:proofErr w:type="spellStart"/>
      <w:r>
        <w:t>внутриконтейнерной</w:t>
      </w:r>
      <w:proofErr w:type="spellEnd"/>
      <w:r>
        <w:t xml:space="preserve"> порчей, недостачей, утратой или гибелью груза, в случае выдачи контейнера Клиенту/Грузополучателю на станции или на складе назначения Перевозчиком/Экспедитором за исправным ЗПУ, номер которого совпадает с номером ЗПУ установленном на складе отправителя, при отсутствии внешних повреждений контейнера. </w:t>
      </w:r>
    </w:p>
    <w:p w:rsidR="0000628E" w:rsidRDefault="005A397E">
      <w:pPr>
        <w:ind w:left="171" w:right="45"/>
      </w:pPr>
      <w:r>
        <w:t xml:space="preserve">5.7. При отправлении контейнера по Заявке клиента до станции назначения без дальнейшей доставки груза до склада грузополучателя Экспедитор не несет ответственность при исправном ЗПУ, номер которого совпадает с номером ЗПУ, установленном на складе отправителя, при отсутствии внешних повреждений контейнера за: </w:t>
      </w:r>
    </w:p>
    <w:p w:rsidR="0000628E" w:rsidRDefault="005A397E">
      <w:pPr>
        <w:ind w:left="171" w:right="45"/>
      </w:pPr>
      <w:r>
        <w:t>-</w:t>
      </w:r>
      <w:proofErr w:type="spellStart"/>
      <w:r>
        <w:t>внутритарную</w:t>
      </w:r>
      <w:proofErr w:type="spellEnd"/>
      <w:r>
        <w:t xml:space="preserve"> недостачу содержимого грузовых мест, принятых (переданных) в исправной таре; -</w:t>
      </w:r>
      <w:proofErr w:type="spellStart"/>
      <w:r>
        <w:t>несохранность</w:t>
      </w:r>
      <w:proofErr w:type="spellEnd"/>
      <w:r>
        <w:t xml:space="preserve"> груза, возникшие в результате невыполнения Клиентом (грузоотправителем, грузополучателем) обязанностей, предусмотренных настоящим договором; </w:t>
      </w:r>
    </w:p>
    <w:p w:rsidR="0000628E" w:rsidRDefault="005A397E">
      <w:pPr>
        <w:spacing w:line="238" w:lineRule="auto"/>
        <w:ind w:left="171" w:right="29"/>
        <w:jc w:val="left"/>
      </w:pPr>
      <w:r>
        <w:t xml:space="preserve">- несоблюдение сроков перевозок грузов, установленных в уставах соответствующих видов транспорта при надлежащим исполнением Экспедитором своих обязательств по настоящему Договору. </w:t>
      </w:r>
    </w:p>
    <w:p w:rsidR="0000628E" w:rsidRDefault="005A397E">
      <w:pPr>
        <w:ind w:left="171" w:right="45"/>
      </w:pPr>
      <w:r>
        <w:t xml:space="preserve">5.8. Вся юридическая и финансовая ответственность за перевозку запрещенных грузов, а также задержку автомобиля или иного транспортного средства с грузом в пути следования сотрудниками органов внутренних дел, контролирующих органов и т.д., связанную с отсутствием или неправильным оформлением документов на груз ложится на Клиента. </w:t>
      </w:r>
    </w:p>
    <w:p w:rsidR="0000628E" w:rsidRDefault="005A397E">
      <w:pPr>
        <w:ind w:left="171" w:right="45"/>
      </w:pPr>
      <w:r>
        <w:t xml:space="preserve">5.9.  Клиент несет ответственность за повреждение при погрузке/выгрузке контейнеров, вагонов инвентарного парка РЖД или собственников, произошедшее по вине Клиента в соответствии с Уставом железнодорожного транспорта РФ. При наступлении такого случая составляется акт за подписью представителя Клиента, представителя Экспедитора, старшего приёмосдатчика ж. д. станции, механика ж. д. станции. Грузоотправитель или Грузополучатель обязаны произвести ремонт либо уплатить штраф в размере определенном Уставом железнодорожного транспорта  РФ или компенсировать стоимость утраченного имущества собственнику подвижного состава. </w:t>
      </w:r>
    </w:p>
    <w:p w:rsidR="0000628E" w:rsidRDefault="005A397E">
      <w:pPr>
        <w:ind w:left="171" w:right="45"/>
      </w:pPr>
      <w:r>
        <w:t xml:space="preserve">5.10.  Клиент несет ответственность за  сведения, указанные в заявке. В случае несоответствия данных о грузе, указанных в заявке, фактически загруженного в контейнер, вагон, Клиент несет ответственность перед Экспедитором и третьими лицами за ущерб, вызванный данным нарушением. </w:t>
      </w:r>
    </w:p>
    <w:p w:rsidR="0000628E" w:rsidRDefault="005A397E">
      <w:pPr>
        <w:ind w:left="171" w:right="45"/>
      </w:pPr>
      <w:r>
        <w:t xml:space="preserve">5.11.  Клиент ознакомлен и несет всю ответственность за выбор: температурного режима транспортировки, объема, размеров, норм загрузки железнодорожных транспортных средств. Все издержки и штрафы, возникшие по причине превышения норм загрузки и нарушения иных условий перевозки, возмещает Клиент. Если по указанному Экспедитору адресу или на станции назначения грузополучатель отсутствует, то Клиент оплачивает все расходы, связанные с возвратом, хранением, переадресовкой и т.п. контейнера, вагона и груза. </w:t>
      </w:r>
    </w:p>
    <w:p w:rsidR="0000628E" w:rsidRDefault="005A397E">
      <w:pPr>
        <w:ind w:left="171" w:right="45"/>
      </w:pPr>
      <w:r>
        <w:t xml:space="preserve">5.12. Груз принимается к отправлению только в ненарушенной упаковке, без следов видимых повреждений. Экспедитор не несет ответственности за сохранность груза внутри упаковки. 5.13. За несвоевременную оплату счетов Экспедитор вправе начислить  Клиенту  пени в размере 0,1% от суммы счета, выставленного Клиенту за каждый день просрочки. При этом Экспедитор вправе удержать начисленную пеню из  денежных средств, поступивших от Клиента. О произведенном удержании Экспедитор уведомляет Клиента в письменном виде.   </w:t>
      </w:r>
    </w:p>
    <w:p w:rsidR="0000628E" w:rsidRDefault="005A397E">
      <w:pPr>
        <w:ind w:left="171" w:right="45"/>
      </w:pPr>
      <w:r>
        <w:t xml:space="preserve">5.14. Клиент отвечает за все последствия применение тары и упаковки, не соответствующих свойствам груза, его весу или установленным стандартам и технологическим условиям. </w:t>
      </w:r>
    </w:p>
    <w:p w:rsidR="0000628E" w:rsidRDefault="005A397E">
      <w:pPr>
        <w:ind w:left="171" w:right="45"/>
      </w:pPr>
      <w:r>
        <w:t xml:space="preserve">5.15.  В случае неоплаты или отказа Клиента от оплаты счета Экспедитора в течение 30 (тридцати) календарных дней от даты доставки груза, Экспедитор имеет право возместить свои расходы по </w:t>
      </w:r>
      <w:r>
        <w:lastRenderedPageBreak/>
        <w:t xml:space="preserve">доставке и хранению груза за счет реализации груза или части груза после обязательного письменного уведомления Клиента и уполномоченного им лица (грузополучателя или грузоотправителя) о реализации. При этом Клиент обязуется возместить Экспедитору понесенные расходы. </w:t>
      </w:r>
    </w:p>
    <w:p w:rsidR="0000628E" w:rsidRDefault="005A397E">
      <w:pPr>
        <w:ind w:left="171" w:right="45"/>
      </w:pPr>
      <w:r>
        <w:t xml:space="preserve">5.16. Уплата неустойки (пени, штрафа, доп. сборов) не освобождает виновную Сторону от выполнения ее обязательств по настоящему Договору.  </w:t>
      </w:r>
    </w:p>
    <w:p w:rsidR="0000628E" w:rsidRDefault="005A397E">
      <w:pPr>
        <w:ind w:left="171" w:right="45"/>
      </w:pPr>
      <w:r>
        <w:t xml:space="preserve">5.17. За неисполнение или ненадлежащее исполнение других обязанностей, предусмотренных настоящим Договором, Стороны несут ответственность в соответствии с законодательством Российской Федерации. </w:t>
      </w:r>
    </w:p>
    <w:p w:rsidR="0000628E" w:rsidRDefault="005A397E">
      <w:pPr>
        <w:spacing w:after="72" w:line="259" w:lineRule="auto"/>
        <w:ind w:left="176" w:right="0" w:firstLine="0"/>
        <w:jc w:val="left"/>
      </w:pPr>
      <w:r>
        <w:t xml:space="preserve"> </w:t>
      </w:r>
    </w:p>
    <w:p w:rsidR="0000628E" w:rsidRDefault="005A397E">
      <w:pPr>
        <w:pStyle w:val="1"/>
        <w:ind w:left="3316" w:right="2481" w:hanging="348"/>
      </w:pPr>
      <w:r>
        <w:t xml:space="preserve">Разрешение споров </w:t>
      </w:r>
    </w:p>
    <w:p w:rsidR="0000628E" w:rsidRDefault="005A397E" w:rsidP="00870DAC">
      <w:pPr>
        <w:ind w:left="176" w:right="45" w:firstLine="0"/>
      </w:pPr>
      <w:r>
        <w:t xml:space="preserve">6.1. Споры и разногласия, возникающие в период действия настоящего Договора, разрешаются сторонами путем переговоров. </w:t>
      </w:r>
    </w:p>
    <w:p w:rsidR="0000628E" w:rsidRDefault="005A397E">
      <w:pPr>
        <w:ind w:left="171" w:right="45"/>
      </w:pPr>
      <w:r>
        <w:t xml:space="preserve">6.2.  До направления любого спора, вытекающего из настоящего Договора, на арбитражное рассмотрение, заинтересованная Сторона направляет другой Стороне письменную претензию. </w:t>
      </w:r>
    </w:p>
    <w:p w:rsidR="0000628E" w:rsidRDefault="005A397E">
      <w:pPr>
        <w:ind w:left="171" w:right="45"/>
      </w:pPr>
      <w:r>
        <w:t xml:space="preserve">6.3.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 а также расчет суммы претензии. </w:t>
      </w:r>
    </w:p>
    <w:p w:rsidR="0000628E" w:rsidRDefault="005A397E">
      <w:pPr>
        <w:ind w:left="171" w:right="45"/>
      </w:pPr>
      <w:r>
        <w:t xml:space="preserve">   Претензии, возникающие по настоящему Договору, должны быть предъявлены не позднее шести месяцев с даты наступления обстоятельств, послуживших причиной для их предъявления.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заказным письмом с уведомлением о вручении с приложением необходимых документов. Датой предъявления претензии считается дата штемпеля почтового ведомства о принятии письма. </w:t>
      </w:r>
    </w:p>
    <w:p w:rsidR="0000628E" w:rsidRDefault="005A397E">
      <w:pPr>
        <w:ind w:left="171" w:right="45"/>
      </w:pPr>
      <w:r>
        <w:t xml:space="preserve">   Указанный срок исчисляется в отношении: </w:t>
      </w:r>
    </w:p>
    <w:p w:rsidR="0000628E" w:rsidRDefault="005A397E">
      <w:pPr>
        <w:ind w:left="171" w:right="45"/>
      </w:pPr>
      <w:r>
        <w:t xml:space="preserve">   а) возмещения убытков за утрату, недостачу или повреждение (порчу) груза со дня, следующего за днем, когда груз должен быть выдан; </w:t>
      </w:r>
    </w:p>
    <w:p w:rsidR="0000628E" w:rsidRDefault="005A397E">
      <w:pPr>
        <w:ind w:left="171" w:right="45"/>
      </w:pPr>
      <w:r>
        <w:t xml:space="preserve">    б) нарушения иных обязательств, вытекающих из настоящего договора со дня, когда Клиент, уполномоченное им на предъявление претензии и иска лицо, получатель груза, указанный в грузовой накладной, а также страховщик, приобретший право суброгации, узнал или должен был узнать о таких нарушениях. </w:t>
      </w:r>
    </w:p>
    <w:p w:rsidR="0000628E" w:rsidRDefault="005A397E">
      <w:pPr>
        <w:ind w:left="171" w:right="45"/>
      </w:pPr>
      <w:r>
        <w:t xml:space="preserve">6.4. Сторона, получившая претензию, обязана рассмотреть претензию и в письменной форме уведомить заявителя об удовлетворении или отклонении претензии в течение тридцати дней со дня ее получения. </w:t>
      </w:r>
    </w:p>
    <w:p w:rsidR="0000628E" w:rsidRDefault="005A397E">
      <w:pPr>
        <w:ind w:left="171" w:right="45"/>
      </w:pPr>
      <w:r>
        <w:t xml:space="preserve">   При частичном удовлетворении или отклонении Стороной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 В случае неполучения мотивированного ответа на претензию в установленный срок, претензия считается принятой в полном объеме.   </w:t>
      </w:r>
    </w:p>
    <w:p w:rsidR="0000628E" w:rsidRDefault="005A397E">
      <w:pPr>
        <w:ind w:left="171" w:right="45"/>
      </w:pPr>
      <w:r>
        <w:t xml:space="preserve">6.5.  Не предъявление претензии в установленный срок лишает Клиента  или грузополучателей права требования возмещения какого-либо ущерба и штрафных санкций. Претензия, поданная без надлежащих документов, не прерывает течение срока, установленного для предъявления претензий. </w:t>
      </w:r>
    </w:p>
    <w:p w:rsidR="0000628E" w:rsidRDefault="005A397E">
      <w:pPr>
        <w:ind w:left="171" w:right="45"/>
      </w:pPr>
      <w:r>
        <w:t xml:space="preserve">6.6. В случае предъявления претензии к Клиенту, в связи с ненадлежащим исполнением обязательств по настоящему Договору, Экспедитор вправе удержать сумму претензии из денежных средств, поступивших от Клиента. При  этом Экспедитор должен уведомить Клиента о таком удержании и представить  документы, подтверждающие  размер и основания претензии. </w:t>
      </w:r>
    </w:p>
    <w:p w:rsidR="0000628E" w:rsidRDefault="005A397E">
      <w:pPr>
        <w:ind w:left="171" w:right="45"/>
      </w:pPr>
      <w:r>
        <w:t xml:space="preserve">6.7. Клиент, грузоотправители и грузополучатели не вправе предъявлять претензии в случае не оплаты или неполной оплаты оказанных услуг по настоящему Договору. В противном случае Экспедитор вправе не рассматривать направленную претензию. Зачет требований по претензии в счет оплаты оказанных услуг по настоящему Договору не допускается. </w:t>
      </w:r>
    </w:p>
    <w:p w:rsidR="0000628E" w:rsidRDefault="005A397E">
      <w:pPr>
        <w:ind w:left="171" w:right="45"/>
      </w:pPr>
      <w:r>
        <w:t xml:space="preserve">6.8. В случае невозможности разрешения спора путем переговоров или в претензионном порядке, спор передается на рассмотрение в Арбитражный суд г. Москвы. </w:t>
      </w:r>
    </w:p>
    <w:p w:rsidR="0000628E" w:rsidRDefault="005A397E">
      <w:pPr>
        <w:ind w:left="171" w:right="45"/>
      </w:pPr>
      <w:r>
        <w:lastRenderedPageBreak/>
        <w:t xml:space="preserve">6.9. В случае возникновения между Сторонами спора о размере причиненного ущерба при перевозке груза, Клиент или грузополучатель за свой счет по письменному согласованию с Экспедитором проводит  независимую экспертизу по определению размера ущерба по месту нахождения груза в обязательном присутствии полномочного представителя Экспедитора. По результатам проведенной экспертизы, Стороны составляют и подписывают акт о размере причиненного ущерба в 2 (двух) экземплярах, по одному для каждой из Сторон. В случае не проведения экспертизы по определению размера ущерба в пятидневный срок с момента получения Грузополучателем груза, если Сторонами не был определен иной срок,  Клиент не вправе  предъявлять требования к Экспедитору о возмещении причиненного ущерба и груз будет считаться доставленным в надлежащем виде. </w:t>
      </w:r>
    </w:p>
    <w:p w:rsidR="0000628E" w:rsidRDefault="005A397E">
      <w:pPr>
        <w:ind w:left="171" w:right="45"/>
      </w:pPr>
      <w:r>
        <w:t xml:space="preserve">6.10. Клиент и/или грузоотправитель обязуется урегулировать все претензии грузополучателей, связанные с недостачей, повреждением, порчей груза и т.д. при передаче груза Экспедитором Клиенту или грузополучателю в целостной упаковке или таре во всех случаях без участия Экспедитора. </w:t>
      </w:r>
    </w:p>
    <w:p w:rsidR="0000628E" w:rsidRDefault="005A397E">
      <w:pPr>
        <w:ind w:left="171" w:right="45"/>
      </w:pPr>
      <w:r>
        <w:t xml:space="preserve">6.11. Клиент после возмещения претензии поврежденный товар передает в собственность Экспедитора. </w:t>
      </w:r>
    </w:p>
    <w:p w:rsidR="0000628E" w:rsidRDefault="005A397E">
      <w:pPr>
        <w:spacing w:after="0" w:line="259" w:lineRule="auto"/>
        <w:ind w:left="176" w:right="0" w:firstLine="0"/>
        <w:jc w:val="left"/>
      </w:pPr>
      <w:r>
        <w:t xml:space="preserve"> </w:t>
      </w:r>
    </w:p>
    <w:p w:rsidR="0000628E" w:rsidRDefault="005A397E">
      <w:pPr>
        <w:pStyle w:val="1"/>
        <w:ind w:left="3208" w:right="2842" w:hanging="240"/>
      </w:pPr>
      <w:r>
        <w:t>Прочие условия</w:t>
      </w:r>
      <w:r>
        <w:rPr>
          <w:b w:val="0"/>
        </w:rPr>
        <w:t xml:space="preserve"> </w:t>
      </w:r>
    </w:p>
    <w:p w:rsidR="0000628E" w:rsidRDefault="005A397E" w:rsidP="00870DAC">
      <w:pPr>
        <w:ind w:right="45"/>
      </w:pPr>
      <w:r>
        <w:t xml:space="preserve">7.1. Все Приложения, дополнительные соглашения, согласованные и подписанные Сторонами являются неотъемлемой частью настоящего Договора. </w:t>
      </w:r>
    </w:p>
    <w:p w:rsidR="0000628E" w:rsidRDefault="005A397E">
      <w:pPr>
        <w:ind w:left="171" w:right="45"/>
      </w:pPr>
      <w:r>
        <w:t xml:space="preserve">7.2. Все обстоятельства, дополнительные условия или услуги, не оговоренные в данном Договоре, согласовываются и утверждаются дополнительными соглашениями. </w:t>
      </w:r>
    </w:p>
    <w:p w:rsidR="0000628E" w:rsidRDefault="005A397E">
      <w:pPr>
        <w:ind w:left="171" w:right="45"/>
      </w:pPr>
      <w:r>
        <w:t xml:space="preserve">7.3. Если какое-либо условие настоящего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w:t>
      </w:r>
    </w:p>
    <w:p w:rsidR="0000628E" w:rsidRDefault="005A397E">
      <w:pPr>
        <w:ind w:left="171" w:right="45"/>
      </w:pPr>
      <w:r>
        <w:t xml:space="preserve">7.4. Во всем остальном, не предусмотренном настоящим Договором, Стороны в своих действиях руководствуются действующим законодательством Российской Федерации. </w:t>
      </w:r>
    </w:p>
    <w:p w:rsidR="0000628E" w:rsidRDefault="005A397E">
      <w:pPr>
        <w:ind w:left="171" w:right="45"/>
      </w:pPr>
      <w:r>
        <w:t xml:space="preserve">7.5. Настоящий Договор и другие документы, касающиеся Договора, (за исключением претензий) могут быть изготовлены и переданы с помощью средств электронной связи, факсимильной связи и имеют такую же юридическую силу, как и подлинники, при условии их подтверждения оригиналом в течение 30 дней с даты получения копии. </w:t>
      </w:r>
    </w:p>
    <w:p w:rsidR="0000628E" w:rsidRDefault="005A397E">
      <w:pPr>
        <w:ind w:left="171" w:right="45"/>
      </w:pPr>
      <w:r>
        <w:t xml:space="preserve">7.6. Сведения, указанные в настоящем Договоре и приложениях к нему, являются конфиденциальными и не подлежат разглашению и передаче третьим лицам, за исключением предусмотренных законодательством Российской Федерации. </w:t>
      </w:r>
    </w:p>
    <w:p w:rsidR="0000628E" w:rsidRDefault="005A397E">
      <w:pPr>
        <w:ind w:left="171" w:right="45"/>
      </w:pPr>
      <w:r>
        <w:t xml:space="preserve">7.7. Все расходы, связанные с осуществлением платежей, возникшим по вине Клиента, по настоящему Договору, производятся за счет Клиента. </w:t>
      </w:r>
    </w:p>
    <w:p w:rsidR="0000628E" w:rsidRDefault="005A397E">
      <w:pPr>
        <w:ind w:left="171" w:right="45"/>
      </w:pPr>
      <w:r>
        <w:t xml:space="preserve">7.8.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 </w:t>
      </w:r>
    </w:p>
    <w:p w:rsidR="0000628E" w:rsidRDefault="005A397E">
      <w:pPr>
        <w:ind w:left="171" w:right="45"/>
      </w:pPr>
      <w:r>
        <w:t xml:space="preserve">7.9. В случае изменения юридического, фактического адреса,  банковских и других реквизитов, сторона договора, у которой произошли эти изменения, обязана уведомить другую сторону договора в письменном виде в 7-дневный срок.  Последствия не уведомления или несвоевременного уведомления об изменениях адресов и реквизитов  устраняет виновная сторона.  В случае реорганизации или ликвидации одной из Сторон обязательства по Договору переходят к правопреемнику. </w:t>
      </w:r>
    </w:p>
    <w:p w:rsidR="0000628E" w:rsidRDefault="005A397E">
      <w:pPr>
        <w:ind w:left="171" w:right="45"/>
      </w:pPr>
      <w:r>
        <w:t xml:space="preserve">7.10. Настоящий Договор подписан в двух  экземплярах, имеющих одинаковую юридическую силу, по одному для каждой из Сторон. </w:t>
      </w:r>
    </w:p>
    <w:p w:rsidR="0000628E" w:rsidRDefault="005A397E">
      <w:pPr>
        <w:spacing w:after="0" w:line="259" w:lineRule="auto"/>
        <w:ind w:left="176" w:right="0" w:firstLine="0"/>
        <w:jc w:val="left"/>
      </w:pPr>
      <w:r>
        <w:t xml:space="preserve"> </w:t>
      </w:r>
    </w:p>
    <w:p w:rsidR="0000628E" w:rsidRDefault="005A397E">
      <w:pPr>
        <w:spacing w:after="0" w:line="259" w:lineRule="auto"/>
        <w:ind w:left="176" w:right="0" w:firstLine="0"/>
        <w:jc w:val="left"/>
      </w:pPr>
      <w:r>
        <w:t xml:space="preserve"> </w:t>
      </w:r>
    </w:p>
    <w:p w:rsidR="0000628E" w:rsidRDefault="005A397E">
      <w:pPr>
        <w:spacing w:after="0" w:line="259" w:lineRule="auto"/>
        <w:ind w:left="176" w:right="0" w:firstLine="0"/>
        <w:jc w:val="left"/>
      </w:pPr>
      <w:r>
        <w:t xml:space="preserve"> </w:t>
      </w:r>
    </w:p>
    <w:p w:rsidR="0000628E" w:rsidRDefault="005A397E">
      <w:pPr>
        <w:spacing w:after="32" w:line="259" w:lineRule="auto"/>
        <w:ind w:left="884" w:right="0" w:firstLine="0"/>
        <w:jc w:val="left"/>
      </w:pPr>
      <w:r>
        <w:t xml:space="preserve"> </w:t>
      </w:r>
    </w:p>
    <w:p w:rsidR="0000628E" w:rsidRDefault="005A397E">
      <w:pPr>
        <w:pStyle w:val="1"/>
        <w:ind w:left="3316" w:right="2482" w:hanging="348"/>
      </w:pPr>
      <w:r>
        <w:lastRenderedPageBreak/>
        <w:t xml:space="preserve">Срок Действия Договора </w:t>
      </w:r>
    </w:p>
    <w:p w:rsidR="0000628E" w:rsidRDefault="005A397E">
      <w:pPr>
        <w:spacing w:after="0" w:line="259" w:lineRule="auto"/>
        <w:ind w:left="176" w:right="0" w:firstLine="0"/>
        <w:jc w:val="left"/>
      </w:pPr>
      <w:r>
        <w:t xml:space="preserve"> </w:t>
      </w:r>
    </w:p>
    <w:p w:rsidR="0000628E" w:rsidRDefault="005A397E">
      <w:pPr>
        <w:spacing w:line="238" w:lineRule="auto"/>
        <w:ind w:left="171" w:right="29"/>
        <w:jc w:val="left"/>
      </w:pPr>
      <w:r>
        <w:t xml:space="preserve">8.1. Настоящий Договор вступает в силу с даты его подписания обеими Сторонами </w:t>
      </w:r>
      <w:r w:rsidR="003F786F">
        <w:t>и действует до «31» декабря 2018</w:t>
      </w:r>
      <w:r>
        <w:t xml:space="preserve"> г, а  в части взаиморасчетов -  до полного их погашения. Если ни одна из сторон письменно не заявила о намерении расторгнуть настоящий Договор за тридцать дней до окончания срока его действия, данный Договор считается продленным на следующий календарный год. </w:t>
      </w:r>
    </w:p>
    <w:p w:rsidR="0000628E" w:rsidRDefault="005A397E">
      <w:pPr>
        <w:ind w:left="171" w:right="45"/>
      </w:pPr>
      <w:r>
        <w:t xml:space="preserve">8.2. Настоящий Договор может быть расторгнут по инициативе одной из Сторон, при условии письменного уведомления о своем намерении другой Стороны не позднее, чем за 30 (тридцать) календарных дней до предполагаемой даты расторжения. </w:t>
      </w:r>
    </w:p>
    <w:p w:rsidR="0000628E" w:rsidRDefault="005A397E">
      <w:pPr>
        <w:ind w:left="171" w:right="45"/>
      </w:pPr>
      <w:r>
        <w:t xml:space="preserve">8.3. Настоящий договор может быть изменен и дополнен только по взаимному согласованию Сторон. Все изменения и дополнения должны быть сделаны в письменной форме. </w:t>
      </w:r>
    </w:p>
    <w:p w:rsidR="0000628E" w:rsidRDefault="005A397E">
      <w:pPr>
        <w:spacing w:line="238" w:lineRule="auto"/>
        <w:ind w:left="171" w:right="29"/>
        <w:jc w:val="left"/>
      </w:pPr>
      <w:r>
        <w:t xml:space="preserve">8.4. По окончании срока действия Договора стороны обязуются в 14-ти </w:t>
      </w:r>
      <w:proofErr w:type="spellStart"/>
      <w:r>
        <w:t>дневный</w:t>
      </w:r>
      <w:proofErr w:type="spellEnd"/>
      <w:r>
        <w:t xml:space="preserve"> срок произвести полный взаимный расчет с подписанием акта сверки. Дальнейшие взаиморасчеты могут осуществляться после получения дополнительных документов.            </w:t>
      </w:r>
    </w:p>
    <w:p w:rsidR="0000628E" w:rsidRDefault="005A397E">
      <w:pPr>
        <w:spacing w:after="0" w:line="259" w:lineRule="auto"/>
        <w:ind w:left="884" w:right="0" w:firstLine="0"/>
        <w:jc w:val="left"/>
      </w:pPr>
      <w:r>
        <w:t xml:space="preserve"> </w:t>
      </w:r>
    </w:p>
    <w:p w:rsidR="0000628E" w:rsidRDefault="005A397E">
      <w:pPr>
        <w:pStyle w:val="1"/>
        <w:ind w:left="3208" w:right="2177" w:hanging="240"/>
      </w:pPr>
      <w:r>
        <w:t>Юридические адреса и реквизиты сторон</w:t>
      </w:r>
      <w:r>
        <w:rPr>
          <w:b w:val="0"/>
        </w:rPr>
        <w:t xml:space="preserve"> </w:t>
      </w:r>
    </w:p>
    <w:p w:rsidR="0000628E" w:rsidRDefault="005A397E">
      <w:pPr>
        <w:spacing w:after="0" w:line="259" w:lineRule="auto"/>
        <w:ind w:left="850" w:right="0" w:firstLine="0"/>
        <w:jc w:val="center"/>
      </w:pPr>
      <w:r>
        <w:t xml:space="preserve"> </w:t>
      </w:r>
    </w:p>
    <w:tbl>
      <w:tblPr>
        <w:tblStyle w:val="a3"/>
        <w:tblW w:w="0" w:type="auto"/>
        <w:tblInd w:w="204" w:type="dxa"/>
        <w:tblLook w:val="04A0" w:firstRow="1" w:lastRow="0" w:firstColumn="1" w:lastColumn="0" w:noHBand="0" w:noVBand="1"/>
      </w:tblPr>
      <w:tblGrid>
        <w:gridCol w:w="4883"/>
        <w:gridCol w:w="4688"/>
      </w:tblGrid>
      <w:tr w:rsidR="001F6302" w:rsidRPr="0009044A" w:rsidTr="001F6302">
        <w:tc>
          <w:tcPr>
            <w:tcW w:w="4883" w:type="dxa"/>
          </w:tcPr>
          <w:p w:rsidR="001F6302" w:rsidRDefault="001F6302">
            <w:pPr>
              <w:spacing w:after="9" w:line="259" w:lineRule="auto"/>
              <w:ind w:left="0" w:right="0" w:firstLine="0"/>
              <w:jc w:val="center"/>
              <w:rPr>
                <w:b/>
              </w:rPr>
            </w:pPr>
            <w:r>
              <w:rPr>
                <w:b/>
              </w:rPr>
              <w:t>Экспедитор:</w:t>
            </w:r>
          </w:p>
          <w:p w:rsidR="001F6302" w:rsidRPr="001F6302" w:rsidRDefault="001F6302" w:rsidP="001F6302">
            <w:pPr>
              <w:spacing w:after="9" w:line="259" w:lineRule="auto"/>
              <w:ind w:left="0" w:right="0" w:firstLine="0"/>
              <w:jc w:val="left"/>
            </w:pPr>
            <w:r w:rsidRPr="001F6302">
              <w:t>ООО «</w:t>
            </w:r>
            <w:r w:rsidR="00D310D2">
              <w:t>ЯТА</w:t>
            </w:r>
            <w:r w:rsidRPr="001F6302">
              <w:t xml:space="preserve">»                                                         </w:t>
            </w:r>
          </w:p>
          <w:p w:rsidR="001F6302" w:rsidRPr="001F6302" w:rsidRDefault="001F6302" w:rsidP="001F6302">
            <w:pPr>
              <w:spacing w:after="9" w:line="259" w:lineRule="auto"/>
              <w:ind w:left="0" w:right="0" w:firstLine="0"/>
              <w:jc w:val="left"/>
            </w:pPr>
          </w:p>
          <w:p w:rsidR="00305415" w:rsidRDefault="00D310D2" w:rsidP="00305415">
            <w:pPr>
              <w:spacing w:after="9" w:line="259" w:lineRule="auto"/>
              <w:ind w:left="0" w:right="0" w:firstLine="0"/>
              <w:jc w:val="left"/>
            </w:pPr>
            <w:r>
              <w:t>107113</w:t>
            </w:r>
            <w:r w:rsidR="00305415">
              <w:t xml:space="preserve">, г. Москва, </w:t>
            </w:r>
          </w:p>
          <w:p w:rsidR="00305415" w:rsidRDefault="00D310D2" w:rsidP="00305415">
            <w:pPr>
              <w:spacing w:after="9" w:line="259" w:lineRule="auto"/>
              <w:ind w:left="0" w:right="0" w:firstLine="0"/>
              <w:jc w:val="left"/>
            </w:pPr>
            <w:r>
              <w:t>1-й Лучевой просев 15, стр.9</w:t>
            </w:r>
            <w:r w:rsidR="00305415">
              <w:t xml:space="preserve">, </w:t>
            </w:r>
          </w:p>
          <w:p w:rsidR="00305415" w:rsidRDefault="00305415" w:rsidP="00305415">
            <w:pPr>
              <w:spacing w:after="9" w:line="259" w:lineRule="auto"/>
              <w:ind w:left="0" w:right="0" w:firstLine="0"/>
              <w:jc w:val="left"/>
            </w:pPr>
            <w:r>
              <w:t>ИНН/КПП</w:t>
            </w:r>
            <w:r>
              <w:tab/>
            </w:r>
            <w:r w:rsidR="00D310D2">
              <w:t>7717729696/771801001</w:t>
            </w:r>
          </w:p>
          <w:p w:rsidR="00305415" w:rsidRDefault="00305415" w:rsidP="00305415">
            <w:pPr>
              <w:spacing w:after="9" w:line="259" w:lineRule="auto"/>
              <w:ind w:left="0" w:right="0" w:firstLine="0"/>
              <w:jc w:val="left"/>
            </w:pPr>
            <w:r>
              <w:t xml:space="preserve">Р/с </w:t>
            </w:r>
            <w:r w:rsidRPr="00305415">
              <w:t>4</w:t>
            </w:r>
            <w:r w:rsidR="00D310D2">
              <w:t>0702810738000037355</w:t>
            </w:r>
          </w:p>
          <w:p w:rsidR="00305415" w:rsidRDefault="00305415" w:rsidP="00305415">
            <w:pPr>
              <w:spacing w:after="9" w:line="259" w:lineRule="auto"/>
              <w:ind w:left="0" w:right="0" w:firstLine="0"/>
              <w:jc w:val="left"/>
            </w:pPr>
            <w:r>
              <w:t xml:space="preserve">К/с </w:t>
            </w:r>
            <w:r w:rsidR="00D310D2">
              <w:t>30101810400000000225</w:t>
            </w:r>
          </w:p>
          <w:p w:rsidR="00305415" w:rsidRDefault="00305415" w:rsidP="00305415">
            <w:pPr>
              <w:spacing w:after="9" w:line="259" w:lineRule="auto"/>
              <w:ind w:left="0" w:right="0" w:firstLine="0"/>
              <w:jc w:val="left"/>
            </w:pPr>
            <w:r w:rsidRPr="00305415">
              <w:t>ПАО Сбербанк</w:t>
            </w:r>
            <w:r>
              <w:t xml:space="preserve"> </w:t>
            </w:r>
            <w:r w:rsidR="003077AC">
              <w:t xml:space="preserve">БИК </w:t>
            </w:r>
            <w:r w:rsidR="003077AC" w:rsidRPr="003077AC">
              <w:t>044525225</w:t>
            </w:r>
          </w:p>
          <w:p w:rsidR="003077AC" w:rsidRDefault="003077AC" w:rsidP="00305415">
            <w:pPr>
              <w:spacing w:after="9" w:line="259" w:lineRule="auto"/>
              <w:ind w:left="0" w:right="0" w:firstLine="0"/>
              <w:jc w:val="left"/>
            </w:pPr>
            <w:r>
              <w:t xml:space="preserve">ОКПО </w:t>
            </w:r>
            <w:r w:rsidR="00D310D2">
              <w:t>11274172</w:t>
            </w:r>
          </w:p>
          <w:p w:rsidR="003077AC" w:rsidRDefault="003077AC" w:rsidP="00305415">
            <w:pPr>
              <w:spacing w:after="9" w:line="259" w:lineRule="auto"/>
              <w:ind w:left="0" w:right="0" w:firstLine="0"/>
              <w:jc w:val="left"/>
            </w:pPr>
            <w:r w:rsidRPr="003077AC">
              <w:t>8 (495) 120-21-41</w:t>
            </w:r>
          </w:p>
          <w:p w:rsidR="00305415" w:rsidRDefault="00305415" w:rsidP="00305415">
            <w:pPr>
              <w:spacing w:after="9" w:line="259" w:lineRule="auto"/>
              <w:ind w:left="0" w:right="0" w:firstLine="0"/>
              <w:jc w:val="left"/>
            </w:pPr>
          </w:p>
          <w:p w:rsidR="00305415" w:rsidRDefault="00305415" w:rsidP="00305415">
            <w:pPr>
              <w:spacing w:after="9" w:line="259" w:lineRule="auto"/>
              <w:ind w:left="0" w:right="0" w:firstLine="0"/>
              <w:jc w:val="left"/>
            </w:pPr>
          </w:p>
        </w:tc>
        <w:tc>
          <w:tcPr>
            <w:tcW w:w="4688" w:type="dxa"/>
          </w:tcPr>
          <w:p w:rsidR="001F6302" w:rsidRDefault="001F6302" w:rsidP="001F6302">
            <w:pPr>
              <w:tabs>
                <w:tab w:val="center" w:pos="2442"/>
                <w:tab w:val="center" w:pos="7355"/>
              </w:tabs>
              <w:spacing w:after="0" w:line="259" w:lineRule="auto"/>
              <w:ind w:left="0" w:right="0" w:firstLine="0"/>
              <w:jc w:val="center"/>
            </w:pPr>
            <w:r>
              <w:rPr>
                <w:b/>
              </w:rPr>
              <w:t>Клиент</w:t>
            </w:r>
            <w:r>
              <w:t>:</w:t>
            </w:r>
          </w:p>
          <w:p w:rsidR="008E75E0" w:rsidRPr="00DC6084" w:rsidRDefault="0009044A" w:rsidP="001F6302">
            <w:pPr>
              <w:spacing w:after="9" w:line="259" w:lineRule="auto"/>
              <w:ind w:left="0" w:right="0" w:firstLine="0"/>
              <w:rPr>
                <w:lang w:val="en-US"/>
              </w:rPr>
            </w:pPr>
            <w:r>
              <w:t>.</w:t>
            </w:r>
          </w:p>
          <w:p w:rsidR="001F6302" w:rsidRPr="008E75E0" w:rsidRDefault="001F6302" w:rsidP="001F6302">
            <w:pPr>
              <w:spacing w:after="9" w:line="259" w:lineRule="auto"/>
              <w:ind w:left="0" w:right="0" w:firstLine="0"/>
              <w:rPr>
                <w:lang w:val="en-US"/>
              </w:rPr>
            </w:pPr>
          </w:p>
        </w:tc>
      </w:tr>
    </w:tbl>
    <w:p w:rsidR="0000628E" w:rsidRPr="00870DAC" w:rsidRDefault="005A397E">
      <w:pPr>
        <w:spacing w:after="9" w:line="259" w:lineRule="auto"/>
        <w:ind w:left="850" w:right="0" w:firstLine="0"/>
        <w:jc w:val="center"/>
      </w:pPr>
      <w:r w:rsidRPr="00870DAC">
        <w:t xml:space="preserve"> </w:t>
      </w:r>
    </w:p>
    <w:p w:rsidR="0000628E" w:rsidRPr="00870DAC" w:rsidRDefault="005A397E">
      <w:pPr>
        <w:tabs>
          <w:tab w:val="center" w:pos="2442"/>
          <w:tab w:val="center" w:pos="7355"/>
        </w:tabs>
        <w:spacing w:after="0" w:line="259" w:lineRule="auto"/>
        <w:ind w:left="0" w:right="0" w:firstLine="0"/>
        <w:jc w:val="left"/>
      </w:pPr>
      <w:r w:rsidRPr="00870DAC">
        <w:rPr>
          <w:rFonts w:ascii="Calibri" w:eastAsia="Calibri" w:hAnsi="Calibri" w:cs="Calibri"/>
          <w:sz w:val="22"/>
        </w:rPr>
        <w:tab/>
      </w:r>
      <w:r w:rsidRPr="00870DAC">
        <w:tab/>
        <w:t xml:space="preserve"> </w:t>
      </w:r>
    </w:p>
    <w:p w:rsidR="0000628E" w:rsidRPr="00870DAC" w:rsidRDefault="005A397E">
      <w:pPr>
        <w:spacing w:after="15" w:line="259" w:lineRule="auto"/>
        <w:ind w:left="0" w:right="0" w:firstLine="0"/>
        <w:jc w:val="left"/>
      </w:pPr>
      <w:r w:rsidRPr="00870DAC">
        <w:tab/>
        <w:t xml:space="preserve"> </w:t>
      </w:r>
    </w:p>
    <w:p w:rsidR="0000628E" w:rsidRPr="00870DAC" w:rsidRDefault="005A397E" w:rsidP="008E75E0">
      <w:pPr>
        <w:tabs>
          <w:tab w:val="center" w:pos="5144"/>
        </w:tabs>
        <w:spacing w:after="0" w:line="259" w:lineRule="auto"/>
        <w:ind w:left="-15" w:right="0" w:firstLine="0"/>
        <w:jc w:val="left"/>
      </w:pPr>
      <w:r w:rsidRPr="00870DAC">
        <w:t xml:space="preserve">Генеральный директор </w:t>
      </w:r>
      <w:r w:rsidRPr="00870DAC">
        <w:tab/>
        <w:t xml:space="preserve"> </w:t>
      </w:r>
      <w:r w:rsidR="008E75E0" w:rsidRPr="00870DAC">
        <w:t xml:space="preserve">                                  Генеральный директор</w:t>
      </w:r>
    </w:p>
    <w:p w:rsidR="0000628E" w:rsidRPr="00870DAC" w:rsidRDefault="005A397E">
      <w:pPr>
        <w:spacing w:after="6" w:line="259" w:lineRule="auto"/>
        <w:ind w:left="2442" w:right="0" w:firstLine="0"/>
        <w:jc w:val="left"/>
      </w:pPr>
      <w:r w:rsidRPr="00870DAC">
        <w:t xml:space="preserve"> </w:t>
      </w:r>
      <w:r w:rsidRPr="00870DAC">
        <w:tab/>
        <w:t xml:space="preserve"> </w:t>
      </w:r>
    </w:p>
    <w:p w:rsidR="0000628E" w:rsidRPr="00870DAC" w:rsidRDefault="005A397E">
      <w:pPr>
        <w:spacing w:after="6" w:line="259" w:lineRule="auto"/>
        <w:ind w:left="0" w:right="0" w:firstLine="0"/>
        <w:jc w:val="left"/>
      </w:pPr>
      <w:r w:rsidRPr="00870DAC">
        <w:rPr>
          <w:rFonts w:ascii="Calibri" w:eastAsia="Calibri" w:hAnsi="Calibri" w:cs="Calibri"/>
        </w:rPr>
        <w:t xml:space="preserve"> </w:t>
      </w:r>
      <w:r w:rsidRPr="00870DAC">
        <w:rPr>
          <w:rFonts w:ascii="Calibri" w:eastAsia="Calibri" w:hAnsi="Calibri" w:cs="Calibri"/>
        </w:rPr>
        <w:tab/>
      </w:r>
      <w:r w:rsidRPr="00870DAC">
        <w:t xml:space="preserve"> </w:t>
      </w:r>
    </w:p>
    <w:p w:rsidR="0000628E" w:rsidRPr="00870DAC" w:rsidRDefault="005A397E">
      <w:pPr>
        <w:tabs>
          <w:tab w:val="center" w:pos="6952"/>
        </w:tabs>
        <w:spacing w:after="0" w:line="259" w:lineRule="auto"/>
        <w:ind w:left="-15" w:right="0" w:firstLine="0"/>
        <w:jc w:val="left"/>
      </w:pPr>
      <w:r w:rsidRPr="00870DAC">
        <w:t>_________________/</w:t>
      </w:r>
      <w:r w:rsidR="00D310D2">
        <w:t>Е.В. Черняева</w:t>
      </w:r>
      <w:r w:rsidRPr="00870DAC">
        <w:t xml:space="preserve">/ </w:t>
      </w:r>
      <w:r w:rsidRPr="00870DAC">
        <w:tab/>
        <w:t xml:space="preserve"> _________________/</w:t>
      </w:r>
      <w:r w:rsidR="00956846">
        <w:t>_____________</w:t>
      </w:r>
      <w:r w:rsidRPr="00870DAC">
        <w:t xml:space="preserve">/ </w:t>
      </w:r>
    </w:p>
    <w:p w:rsidR="0000628E" w:rsidRPr="00870DAC" w:rsidRDefault="005A397E">
      <w:pPr>
        <w:spacing w:after="11" w:line="259" w:lineRule="auto"/>
        <w:ind w:left="0" w:right="0" w:firstLine="0"/>
        <w:jc w:val="left"/>
      </w:pPr>
      <w:r w:rsidRPr="00870DAC">
        <w:t xml:space="preserve"> </w:t>
      </w:r>
      <w:r w:rsidRPr="00870DAC">
        <w:tab/>
        <w:t xml:space="preserve"> </w:t>
      </w:r>
    </w:p>
    <w:p w:rsidR="0000628E" w:rsidRPr="00870DAC" w:rsidRDefault="005A397E">
      <w:pPr>
        <w:tabs>
          <w:tab w:val="center" w:pos="6821"/>
        </w:tabs>
        <w:spacing w:after="0" w:line="259" w:lineRule="auto"/>
        <w:ind w:left="-15" w:right="0" w:firstLine="0"/>
        <w:jc w:val="left"/>
      </w:pPr>
      <w:r w:rsidRPr="00870DAC">
        <w:t xml:space="preserve">                                 М.П. </w:t>
      </w:r>
      <w:r w:rsidRPr="00870DAC">
        <w:tab/>
        <w:t xml:space="preserve">                                               М.П. </w:t>
      </w:r>
    </w:p>
    <w:p w:rsidR="0000628E" w:rsidRPr="00870DAC" w:rsidRDefault="005A397E">
      <w:pPr>
        <w:spacing w:after="224" w:line="236" w:lineRule="auto"/>
        <w:ind w:left="176" w:right="10196" w:firstLine="0"/>
        <w:jc w:val="left"/>
      </w:pPr>
      <w:r w:rsidRPr="00870DAC">
        <w:t xml:space="preserve"> </w:t>
      </w:r>
      <w:r w:rsidRPr="00870DAC">
        <w:rPr>
          <w:rFonts w:ascii="Calibri" w:eastAsia="Calibri" w:hAnsi="Calibri" w:cs="Calibri"/>
          <w:sz w:val="22"/>
        </w:rPr>
        <w:t xml:space="preserve"> </w:t>
      </w:r>
    </w:p>
    <w:p w:rsidR="0000628E" w:rsidRDefault="005A397E">
      <w:pPr>
        <w:spacing w:after="216" w:line="259" w:lineRule="auto"/>
        <w:ind w:left="176" w:right="0" w:firstLine="0"/>
        <w:jc w:val="left"/>
      </w:pPr>
      <w:r>
        <w:rPr>
          <w:rFonts w:ascii="Calibri" w:eastAsia="Calibri" w:hAnsi="Calibri" w:cs="Calibri"/>
          <w:b/>
          <w:sz w:val="20"/>
        </w:rPr>
        <w:t xml:space="preserve"> </w:t>
      </w:r>
    </w:p>
    <w:p w:rsidR="0000628E" w:rsidRDefault="005A397E">
      <w:pPr>
        <w:spacing w:after="217" w:line="259" w:lineRule="auto"/>
        <w:ind w:left="176" w:right="0" w:firstLine="0"/>
        <w:jc w:val="left"/>
      </w:pPr>
      <w:r>
        <w:rPr>
          <w:rFonts w:ascii="Calibri" w:eastAsia="Calibri" w:hAnsi="Calibri" w:cs="Calibri"/>
          <w:b/>
          <w:sz w:val="20"/>
        </w:rPr>
        <w:t xml:space="preserve"> </w:t>
      </w:r>
    </w:p>
    <w:p w:rsidR="0000628E" w:rsidRDefault="005A397E">
      <w:pPr>
        <w:spacing w:after="217" w:line="259" w:lineRule="auto"/>
        <w:ind w:left="176" w:right="0" w:firstLine="0"/>
        <w:jc w:val="left"/>
      </w:pPr>
      <w:r>
        <w:rPr>
          <w:rFonts w:ascii="Calibri" w:eastAsia="Calibri" w:hAnsi="Calibri" w:cs="Calibri"/>
          <w:b/>
          <w:sz w:val="20"/>
        </w:rPr>
        <w:t xml:space="preserve"> </w:t>
      </w:r>
    </w:p>
    <w:p w:rsidR="0000628E" w:rsidRDefault="005A397E">
      <w:pPr>
        <w:spacing w:after="0" w:line="259" w:lineRule="auto"/>
        <w:ind w:left="176" w:right="0" w:firstLine="0"/>
        <w:jc w:val="left"/>
      </w:pPr>
      <w:r>
        <w:rPr>
          <w:rFonts w:ascii="Calibri" w:eastAsia="Calibri" w:hAnsi="Calibri" w:cs="Calibri"/>
          <w:b/>
          <w:sz w:val="20"/>
        </w:rPr>
        <w:t xml:space="preserve"> </w:t>
      </w:r>
    </w:p>
    <w:p w:rsidR="0000628E" w:rsidRDefault="005A397E">
      <w:pPr>
        <w:spacing w:after="273" w:line="259" w:lineRule="auto"/>
        <w:ind w:left="176" w:right="0" w:firstLine="0"/>
        <w:jc w:val="left"/>
      </w:pPr>
      <w:r>
        <w:rPr>
          <w:rFonts w:ascii="Calibri" w:eastAsia="Calibri" w:hAnsi="Calibri" w:cs="Calibri"/>
          <w:b/>
          <w:sz w:val="20"/>
        </w:rPr>
        <w:t xml:space="preserve"> </w:t>
      </w:r>
    </w:p>
    <w:p w:rsidR="00296F18" w:rsidRDefault="005A397E">
      <w:pPr>
        <w:spacing w:after="259" w:line="259" w:lineRule="auto"/>
        <w:ind w:left="172" w:right="0"/>
        <w:jc w:val="left"/>
        <w:rPr>
          <w:rFonts w:ascii="Calibri" w:eastAsia="Calibri" w:hAnsi="Calibri" w:cs="Calibri"/>
          <w:b/>
          <w:sz w:val="20"/>
        </w:rPr>
      </w:pPr>
      <w:r>
        <w:rPr>
          <w:rFonts w:ascii="Calibri" w:eastAsia="Calibri" w:hAnsi="Calibri" w:cs="Calibri"/>
          <w:b/>
          <w:sz w:val="20"/>
        </w:rPr>
        <w:t xml:space="preserve">                                                                  </w:t>
      </w:r>
    </w:p>
    <w:p w:rsidR="00956846" w:rsidRDefault="00956846" w:rsidP="00870DAC">
      <w:pPr>
        <w:spacing w:after="13" w:line="240" w:lineRule="auto"/>
        <w:ind w:left="0" w:right="0" w:firstLine="0"/>
        <w:jc w:val="center"/>
        <w:rPr>
          <w:color w:val="auto"/>
          <w:sz w:val="20"/>
          <w:szCs w:val="20"/>
        </w:rPr>
      </w:pPr>
    </w:p>
    <w:p w:rsidR="00956846" w:rsidRDefault="00956846" w:rsidP="00870DAC">
      <w:pPr>
        <w:spacing w:after="13" w:line="240" w:lineRule="auto"/>
        <w:ind w:left="0" w:right="0" w:firstLine="0"/>
        <w:jc w:val="center"/>
        <w:rPr>
          <w:color w:val="auto"/>
          <w:sz w:val="20"/>
          <w:szCs w:val="20"/>
        </w:rPr>
      </w:pPr>
    </w:p>
    <w:p w:rsidR="00956846" w:rsidRDefault="00956846" w:rsidP="00870DAC">
      <w:pPr>
        <w:spacing w:after="13" w:line="240" w:lineRule="auto"/>
        <w:ind w:left="0" w:right="0" w:firstLine="0"/>
        <w:jc w:val="center"/>
        <w:rPr>
          <w:color w:val="auto"/>
          <w:sz w:val="20"/>
          <w:szCs w:val="20"/>
        </w:rPr>
      </w:pPr>
    </w:p>
    <w:p w:rsidR="00870DAC" w:rsidRPr="00956846" w:rsidRDefault="003077AC" w:rsidP="00870DAC">
      <w:pPr>
        <w:spacing w:after="13" w:line="240" w:lineRule="auto"/>
        <w:ind w:left="0" w:right="0" w:firstLine="0"/>
        <w:jc w:val="center"/>
        <w:rPr>
          <w:color w:val="auto"/>
          <w:sz w:val="20"/>
          <w:szCs w:val="20"/>
        </w:rPr>
      </w:pPr>
      <w:r>
        <w:rPr>
          <w:color w:val="auto"/>
          <w:sz w:val="20"/>
          <w:szCs w:val="20"/>
        </w:rPr>
        <w:t>Приложение № 1 к Договору № К-</w:t>
      </w:r>
      <w:r w:rsidR="00D310D2">
        <w:rPr>
          <w:color w:val="auto"/>
          <w:sz w:val="20"/>
          <w:szCs w:val="20"/>
        </w:rPr>
        <w:t>………</w:t>
      </w:r>
      <w:r>
        <w:rPr>
          <w:color w:val="auto"/>
          <w:sz w:val="20"/>
          <w:szCs w:val="20"/>
        </w:rPr>
        <w:t xml:space="preserve"> </w:t>
      </w:r>
      <w:r w:rsidR="00870DAC" w:rsidRPr="00956846">
        <w:rPr>
          <w:color w:val="auto"/>
          <w:sz w:val="20"/>
          <w:szCs w:val="20"/>
        </w:rPr>
        <w:t xml:space="preserve">от </w:t>
      </w:r>
      <w:r w:rsidR="00D310D2">
        <w:rPr>
          <w:color w:val="auto"/>
          <w:sz w:val="20"/>
          <w:szCs w:val="20"/>
        </w:rPr>
        <w:t>………….</w:t>
      </w:r>
      <w:r w:rsidR="00870DAC" w:rsidRPr="00956846">
        <w:rPr>
          <w:color w:val="auto"/>
          <w:sz w:val="20"/>
          <w:szCs w:val="20"/>
        </w:rPr>
        <w:t xml:space="preserve"> 20</w:t>
      </w:r>
      <w:r>
        <w:rPr>
          <w:color w:val="auto"/>
          <w:sz w:val="20"/>
          <w:szCs w:val="20"/>
        </w:rPr>
        <w:t>18</w:t>
      </w:r>
      <w:r w:rsidR="00870DAC" w:rsidRPr="00956846">
        <w:rPr>
          <w:color w:val="auto"/>
          <w:sz w:val="20"/>
          <w:szCs w:val="20"/>
        </w:rPr>
        <w:t xml:space="preserve"> г.</w:t>
      </w:r>
    </w:p>
    <w:p w:rsidR="00870DAC" w:rsidRPr="00956846" w:rsidRDefault="00870DAC" w:rsidP="00870DAC">
      <w:pPr>
        <w:spacing w:after="13" w:line="240" w:lineRule="auto"/>
        <w:ind w:left="0" w:right="0" w:firstLine="0"/>
        <w:jc w:val="center"/>
        <w:rPr>
          <w:color w:val="auto"/>
          <w:sz w:val="16"/>
          <w:szCs w:val="16"/>
        </w:rPr>
      </w:pPr>
    </w:p>
    <w:p w:rsidR="00870DAC" w:rsidRPr="00956846" w:rsidRDefault="00870DAC" w:rsidP="00870DAC">
      <w:pPr>
        <w:spacing w:after="0" w:line="240" w:lineRule="auto"/>
        <w:ind w:left="0" w:right="2548" w:firstLine="0"/>
        <w:jc w:val="center"/>
        <w:rPr>
          <w:color w:val="auto"/>
          <w:sz w:val="16"/>
          <w:szCs w:val="16"/>
        </w:rPr>
      </w:pPr>
    </w:p>
    <w:p w:rsidR="00870DAC" w:rsidRPr="00956846" w:rsidRDefault="00870DAC" w:rsidP="00870DAC">
      <w:pPr>
        <w:spacing w:after="0" w:line="240" w:lineRule="auto"/>
        <w:ind w:left="0" w:right="2548" w:firstLine="0"/>
        <w:jc w:val="center"/>
        <w:rPr>
          <w:color w:val="auto"/>
          <w:sz w:val="16"/>
          <w:szCs w:val="16"/>
        </w:rPr>
      </w:pPr>
      <w:r w:rsidRPr="00956846">
        <w:rPr>
          <w:color w:val="auto"/>
          <w:sz w:val="16"/>
          <w:szCs w:val="16"/>
        </w:rPr>
        <w:t xml:space="preserve">                                                                  ПОРУЧЕНИЕ ЭКСПЕДИТОРУ (ЗАЯВКА) № ______ ОТ ________201__ г.</w:t>
      </w:r>
    </w:p>
    <w:p w:rsidR="00870DAC" w:rsidRPr="00956846" w:rsidRDefault="00870DAC" w:rsidP="00870DAC">
      <w:pPr>
        <w:spacing w:after="0" w:line="240" w:lineRule="auto"/>
        <w:ind w:left="0" w:right="2548" w:firstLine="0"/>
        <w:jc w:val="center"/>
        <w:rPr>
          <w:color w:val="auto"/>
          <w:sz w:val="16"/>
          <w:szCs w:val="16"/>
        </w:rPr>
      </w:pPr>
      <w:r w:rsidRPr="00956846">
        <w:rPr>
          <w:color w:val="auto"/>
          <w:sz w:val="16"/>
          <w:szCs w:val="16"/>
        </w:rPr>
        <w:t xml:space="preserve">                                                                        на перевозку груза железнодорожным транспортом</w:t>
      </w:r>
    </w:p>
    <w:p w:rsidR="00870DAC" w:rsidRPr="00956846" w:rsidRDefault="00870DAC" w:rsidP="00870DAC">
      <w:pPr>
        <w:spacing w:after="0" w:line="240" w:lineRule="auto"/>
        <w:ind w:left="0" w:right="2548" w:firstLine="0"/>
        <w:jc w:val="center"/>
        <w:rPr>
          <w:color w:val="auto"/>
          <w:sz w:val="16"/>
          <w:szCs w:val="16"/>
        </w:rPr>
      </w:pPr>
    </w:p>
    <w:tbl>
      <w:tblPr>
        <w:tblStyle w:val="TableGrid"/>
        <w:tblW w:w="9570" w:type="dxa"/>
        <w:tblInd w:w="-108" w:type="dxa"/>
        <w:tblCellMar>
          <w:top w:w="56" w:type="dxa"/>
          <w:left w:w="115" w:type="dxa"/>
          <w:right w:w="115" w:type="dxa"/>
        </w:tblCellMar>
        <w:tblLook w:val="04A0" w:firstRow="1" w:lastRow="0" w:firstColumn="1" w:lastColumn="0" w:noHBand="0" w:noVBand="1"/>
      </w:tblPr>
      <w:tblGrid>
        <w:gridCol w:w="2391"/>
        <w:gridCol w:w="2393"/>
        <w:gridCol w:w="2393"/>
        <w:gridCol w:w="2393"/>
      </w:tblGrid>
      <w:tr w:rsidR="00870DAC" w:rsidRPr="00956846" w:rsidTr="00C27B12">
        <w:trPr>
          <w:trHeight w:val="275"/>
        </w:trPr>
        <w:tc>
          <w:tcPr>
            <w:tcW w:w="2392"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1" w:firstLine="0"/>
              <w:jc w:val="left"/>
              <w:rPr>
                <w:color w:val="auto"/>
                <w:sz w:val="16"/>
                <w:szCs w:val="16"/>
              </w:rPr>
            </w:pPr>
            <w:r w:rsidRPr="00956846">
              <w:rPr>
                <w:color w:val="auto"/>
                <w:sz w:val="16"/>
                <w:szCs w:val="16"/>
              </w:rPr>
              <w:t xml:space="preserve">       20 фут (шт.) V-32 м 3 </w:t>
            </w:r>
          </w:p>
        </w:tc>
        <w:tc>
          <w:tcPr>
            <w:tcW w:w="2393"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3" w:firstLine="0"/>
              <w:jc w:val="center"/>
              <w:rPr>
                <w:color w:val="auto"/>
                <w:sz w:val="16"/>
                <w:szCs w:val="16"/>
              </w:rPr>
            </w:pPr>
            <w:r w:rsidRPr="00956846">
              <w:rPr>
                <w:color w:val="auto"/>
                <w:sz w:val="16"/>
                <w:szCs w:val="16"/>
              </w:rPr>
              <w:t xml:space="preserve">40 фут (шт.) V- 75 м 3 </w:t>
            </w:r>
          </w:p>
        </w:tc>
        <w:tc>
          <w:tcPr>
            <w:tcW w:w="2393"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3" w:firstLine="0"/>
              <w:jc w:val="center"/>
              <w:rPr>
                <w:color w:val="auto"/>
                <w:sz w:val="16"/>
                <w:szCs w:val="16"/>
              </w:rPr>
            </w:pPr>
            <w:r w:rsidRPr="00956846">
              <w:rPr>
                <w:color w:val="auto"/>
                <w:sz w:val="16"/>
                <w:szCs w:val="16"/>
              </w:rPr>
              <w:t>Вагон (шт.)</w:t>
            </w:r>
          </w:p>
        </w:tc>
        <w:tc>
          <w:tcPr>
            <w:tcW w:w="2393"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2" w:firstLine="0"/>
              <w:jc w:val="center"/>
              <w:rPr>
                <w:color w:val="auto"/>
                <w:sz w:val="16"/>
                <w:szCs w:val="16"/>
              </w:rPr>
            </w:pPr>
            <w:r w:rsidRPr="00956846">
              <w:rPr>
                <w:color w:val="auto"/>
                <w:sz w:val="16"/>
                <w:szCs w:val="16"/>
              </w:rPr>
              <w:t>Вид вагона (крытый, полувагон, платформа)</w:t>
            </w:r>
          </w:p>
        </w:tc>
      </w:tr>
      <w:tr w:rsidR="00870DAC" w:rsidRPr="00956846" w:rsidTr="00C27B12">
        <w:trPr>
          <w:trHeight w:val="63"/>
        </w:trPr>
        <w:tc>
          <w:tcPr>
            <w:tcW w:w="2392"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49" w:right="0" w:firstLine="0"/>
              <w:jc w:val="center"/>
              <w:rPr>
                <w:color w:val="auto"/>
                <w:sz w:val="16"/>
                <w:szCs w:val="16"/>
              </w:rPr>
            </w:pPr>
            <w:r w:rsidRPr="00956846">
              <w:rPr>
                <w:color w:val="auto"/>
                <w:sz w:val="16"/>
                <w:szCs w:val="16"/>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48" w:right="0" w:firstLine="0"/>
              <w:jc w:val="center"/>
              <w:rPr>
                <w:color w:val="auto"/>
                <w:sz w:val="16"/>
                <w:szCs w:val="16"/>
              </w:rPr>
            </w:pPr>
            <w:r w:rsidRPr="00956846">
              <w:rPr>
                <w:color w:val="auto"/>
                <w:sz w:val="16"/>
                <w:szCs w:val="16"/>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48" w:right="0" w:firstLine="0"/>
              <w:jc w:val="center"/>
              <w:rPr>
                <w:color w:val="auto"/>
                <w:sz w:val="16"/>
                <w:szCs w:val="16"/>
              </w:rPr>
            </w:pPr>
            <w:r w:rsidRPr="00956846">
              <w:rPr>
                <w:color w:val="auto"/>
                <w:sz w:val="16"/>
                <w:szCs w:val="16"/>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48" w:right="0" w:firstLine="0"/>
              <w:jc w:val="center"/>
              <w:rPr>
                <w:color w:val="auto"/>
                <w:sz w:val="16"/>
                <w:szCs w:val="16"/>
              </w:rPr>
            </w:pPr>
            <w:r w:rsidRPr="00956846">
              <w:rPr>
                <w:color w:val="auto"/>
                <w:sz w:val="16"/>
                <w:szCs w:val="16"/>
              </w:rPr>
              <w:t xml:space="preserve">- </w:t>
            </w:r>
          </w:p>
        </w:tc>
      </w:tr>
    </w:tbl>
    <w:p w:rsidR="00870DAC" w:rsidRPr="00956846" w:rsidRDefault="00870DAC" w:rsidP="00870DAC">
      <w:pPr>
        <w:spacing w:after="0" w:line="240" w:lineRule="auto"/>
        <w:ind w:left="-5" w:right="0"/>
        <w:jc w:val="left"/>
        <w:rPr>
          <w:color w:val="auto"/>
          <w:sz w:val="16"/>
          <w:szCs w:val="16"/>
        </w:rPr>
      </w:pPr>
    </w:p>
    <w:p w:rsidR="00870DAC" w:rsidRPr="00956846" w:rsidRDefault="00870DAC" w:rsidP="00870DAC">
      <w:pPr>
        <w:spacing w:after="0" w:line="240" w:lineRule="auto"/>
        <w:ind w:left="-5" w:right="0"/>
        <w:jc w:val="left"/>
        <w:rPr>
          <w:color w:val="auto"/>
          <w:sz w:val="16"/>
          <w:szCs w:val="16"/>
        </w:rPr>
      </w:pPr>
      <w:r w:rsidRPr="00956846">
        <w:rPr>
          <w:color w:val="auto"/>
          <w:sz w:val="16"/>
          <w:szCs w:val="16"/>
        </w:rPr>
        <w:t>Дата и время подачи контейнера/машины под погрузку _____</w:t>
      </w:r>
      <w:r w:rsidR="009F3512">
        <w:rPr>
          <w:color w:val="auto"/>
          <w:sz w:val="16"/>
          <w:szCs w:val="16"/>
        </w:rPr>
        <w:t>час</w:t>
      </w:r>
      <w:r w:rsidRPr="00956846">
        <w:rPr>
          <w:color w:val="auto"/>
          <w:sz w:val="16"/>
          <w:szCs w:val="16"/>
        </w:rPr>
        <w:t>_____</w:t>
      </w:r>
      <w:r w:rsidR="009F3512">
        <w:rPr>
          <w:color w:val="auto"/>
          <w:sz w:val="16"/>
          <w:szCs w:val="16"/>
        </w:rPr>
        <w:t xml:space="preserve"> «___» </w:t>
      </w:r>
      <w:r w:rsidR="00956846">
        <w:rPr>
          <w:color w:val="auto"/>
          <w:sz w:val="16"/>
          <w:szCs w:val="16"/>
        </w:rPr>
        <w:t>________ 20___ г.</w:t>
      </w:r>
    </w:p>
    <w:p w:rsidR="00870DAC" w:rsidRPr="00956846" w:rsidRDefault="00870DAC" w:rsidP="00870DAC">
      <w:pPr>
        <w:spacing w:after="0" w:line="240" w:lineRule="auto"/>
        <w:ind w:left="-5" w:right="0"/>
        <w:jc w:val="left"/>
        <w:rPr>
          <w:color w:val="auto"/>
          <w:sz w:val="16"/>
          <w:szCs w:val="16"/>
        </w:rPr>
      </w:pPr>
    </w:p>
    <w:tbl>
      <w:tblPr>
        <w:tblStyle w:val="TableGrid"/>
        <w:tblW w:w="9570" w:type="dxa"/>
        <w:tblInd w:w="-108" w:type="dxa"/>
        <w:tblCellMar>
          <w:top w:w="49" w:type="dxa"/>
          <w:left w:w="107" w:type="dxa"/>
          <w:right w:w="115" w:type="dxa"/>
        </w:tblCellMar>
        <w:tblLook w:val="04A0" w:firstRow="1" w:lastRow="0" w:firstColumn="1" w:lastColumn="0" w:noHBand="0" w:noVBand="1"/>
      </w:tblPr>
      <w:tblGrid>
        <w:gridCol w:w="4786"/>
        <w:gridCol w:w="4784"/>
      </w:tblGrid>
      <w:tr w:rsidR="00870DAC" w:rsidRPr="00956846" w:rsidTr="00C27B12">
        <w:trPr>
          <w:trHeight w:val="314"/>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Грузоотправитель </w:t>
            </w:r>
          </w:p>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r w:rsidR="00870DAC" w:rsidRPr="00956846" w:rsidTr="00C27B12">
        <w:trPr>
          <w:trHeight w:val="537"/>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Грузополучатель </w:t>
            </w:r>
          </w:p>
          <w:p w:rsidR="00870DAC" w:rsidRPr="00956846" w:rsidRDefault="00870DAC" w:rsidP="00870DAC">
            <w:pPr>
              <w:spacing w:after="1" w:line="237" w:lineRule="auto"/>
              <w:ind w:left="1" w:right="0" w:firstLine="0"/>
              <w:jc w:val="left"/>
              <w:rPr>
                <w:color w:val="auto"/>
                <w:sz w:val="16"/>
                <w:szCs w:val="16"/>
              </w:rPr>
            </w:pPr>
            <w:r w:rsidRPr="00956846">
              <w:rPr>
                <w:color w:val="auto"/>
                <w:sz w:val="16"/>
                <w:szCs w:val="16"/>
              </w:rPr>
              <w:t xml:space="preserve">(наименование, ОКПО, ж/д код, почтовый адрес, контактный телефон)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w:t>
            </w:r>
          </w:p>
        </w:tc>
      </w:tr>
      <w:tr w:rsidR="00870DAC" w:rsidRPr="00956846" w:rsidTr="00C27B12">
        <w:trPr>
          <w:trHeight w:val="378"/>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Плательщик (Заказчик) </w:t>
            </w:r>
          </w:p>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w:t>
            </w:r>
          </w:p>
        </w:tc>
      </w:tr>
      <w:tr w:rsidR="00870DAC" w:rsidRPr="00956846" w:rsidTr="00C27B12">
        <w:trPr>
          <w:trHeight w:val="454"/>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Наименование груза (ж/д ЕТСНГ, ГНГ код)</w:t>
            </w:r>
          </w:p>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210" w:line="240" w:lineRule="auto"/>
              <w:ind w:left="0" w:right="0" w:firstLine="0"/>
              <w:jc w:val="left"/>
              <w:rPr>
                <w:color w:val="auto"/>
                <w:sz w:val="16"/>
                <w:szCs w:val="16"/>
              </w:rPr>
            </w:pPr>
            <w:r w:rsidRPr="00956846">
              <w:rPr>
                <w:color w:val="auto"/>
                <w:sz w:val="16"/>
                <w:szCs w:val="16"/>
              </w:rPr>
              <w:t xml:space="preserve"> -</w:t>
            </w:r>
          </w:p>
        </w:tc>
      </w:tr>
      <w:tr w:rsidR="00870DAC" w:rsidRPr="00956846" w:rsidTr="00C27B12">
        <w:trPr>
          <w:trHeight w:val="275"/>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Вес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r w:rsidR="00870DAC" w:rsidRPr="00956846" w:rsidTr="00C27B12">
        <w:trPr>
          <w:trHeight w:val="275"/>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Количество мест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r w:rsidR="00870DAC" w:rsidRPr="00956846" w:rsidTr="00C27B12">
        <w:trPr>
          <w:trHeight w:val="275"/>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Объем/размер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bl>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bl>
      <w:tblPr>
        <w:tblStyle w:val="TableGrid"/>
        <w:tblW w:w="9570" w:type="dxa"/>
        <w:tblInd w:w="-108" w:type="dxa"/>
        <w:tblCellMar>
          <w:top w:w="51" w:type="dxa"/>
          <w:left w:w="107" w:type="dxa"/>
          <w:right w:w="115" w:type="dxa"/>
        </w:tblCellMar>
        <w:tblLook w:val="04A0" w:firstRow="1" w:lastRow="0" w:firstColumn="1" w:lastColumn="0" w:noHBand="0" w:noVBand="1"/>
      </w:tblPr>
      <w:tblGrid>
        <w:gridCol w:w="4786"/>
        <w:gridCol w:w="4784"/>
      </w:tblGrid>
      <w:tr w:rsidR="00870DAC" w:rsidRPr="00956846" w:rsidTr="00C27B12">
        <w:trPr>
          <w:trHeight w:val="406"/>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Адрес подачи контейнера/машины</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w:t>
            </w:r>
          </w:p>
        </w:tc>
      </w:tr>
      <w:tr w:rsidR="00870DAC" w:rsidRPr="00956846" w:rsidTr="00C27B12">
        <w:trPr>
          <w:trHeight w:val="275"/>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Контактное лицо и телефон на складе загрузки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bl>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p w:rsidR="00870DAC" w:rsidRPr="00956846" w:rsidRDefault="00870DAC" w:rsidP="00870DAC">
      <w:pPr>
        <w:spacing w:after="0" w:line="240" w:lineRule="auto"/>
        <w:ind w:left="-5" w:right="0"/>
        <w:jc w:val="left"/>
        <w:rPr>
          <w:color w:val="auto"/>
          <w:sz w:val="16"/>
          <w:szCs w:val="16"/>
        </w:rPr>
      </w:pPr>
      <w:r w:rsidRPr="00956846">
        <w:rPr>
          <w:color w:val="auto"/>
          <w:sz w:val="16"/>
          <w:szCs w:val="16"/>
        </w:rPr>
        <w:t xml:space="preserve">Условия доставки   </w:t>
      </w:r>
    </w:p>
    <w:tbl>
      <w:tblPr>
        <w:tblStyle w:val="TableGrid"/>
        <w:tblW w:w="9570" w:type="dxa"/>
        <w:tblInd w:w="-108" w:type="dxa"/>
        <w:tblCellMar>
          <w:top w:w="49" w:type="dxa"/>
          <w:left w:w="107" w:type="dxa"/>
          <w:right w:w="115" w:type="dxa"/>
        </w:tblCellMar>
        <w:tblLook w:val="04A0" w:firstRow="1" w:lastRow="0" w:firstColumn="1" w:lastColumn="0" w:noHBand="0" w:noVBand="1"/>
      </w:tblPr>
      <w:tblGrid>
        <w:gridCol w:w="4786"/>
        <w:gridCol w:w="4784"/>
      </w:tblGrid>
      <w:tr w:rsidR="00870DAC" w:rsidRPr="00956846" w:rsidTr="00C27B12">
        <w:trPr>
          <w:trHeight w:val="504"/>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До станции: Станция/Дорога назначения (ж/д код)</w:t>
            </w:r>
          </w:p>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r w:rsidR="00870DAC" w:rsidRPr="00956846" w:rsidTr="00C27B12">
        <w:trPr>
          <w:trHeight w:val="734"/>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1" w:lineRule="auto"/>
              <w:ind w:left="1" w:right="0" w:firstLine="0"/>
              <w:jc w:val="left"/>
              <w:rPr>
                <w:color w:val="auto"/>
                <w:sz w:val="16"/>
                <w:szCs w:val="16"/>
              </w:rPr>
            </w:pPr>
            <w:r w:rsidRPr="00956846">
              <w:rPr>
                <w:color w:val="auto"/>
                <w:sz w:val="16"/>
                <w:szCs w:val="16"/>
              </w:rPr>
              <w:t xml:space="preserve">До двери: Адрес склада, телефон контактного лица </w:t>
            </w:r>
          </w:p>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bl>
    <w:p w:rsidR="00870DAC" w:rsidRPr="00956846" w:rsidRDefault="00870DAC" w:rsidP="00870DAC">
      <w:pPr>
        <w:spacing w:after="0" w:line="240" w:lineRule="auto"/>
        <w:ind w:left="-5" w:right="0"/>
        <w:jc w:val="left"/>
        <w:rPr>
          <w:color w:val="auto"/>
          <w:sz w:val="16"/>
          <w:szCs w:val="16"/>
        </w:rPr>
      </w:pPr>
      <w:r w:rsidRPr="00956846">
        <w:rPr>
          <w:color w:val="auto"/>
          <w:sz w:val="16"/>
          <w:szCs w:val="16"/>
        </w:rPr>
        <w:t xml:space="preserve">Дополнительные условия </w:t>
      </w:r>
    </w:p>
    <w:tbl>
      <w:tblPr>
        <w:tblStyle w:val="TableGrid"/>
        <w:tblW w:w="9570" w:type="dxa"/>
        <w:tblInd w:w="-108" w:type="dxa"/>
        <w:tblCellMar>
          <w:top w:w="49" w:type="dxa"/>
          <w:left w:w="107" w:type="dxa"/>
          <w:right w:w="115" w:type="dxa"/>
        </w:tblCellMar>
        <w:tblLook w:val="04A0" w:firstRow="1" w:lastRow="0" w:firstColumn="1" w:lastColumn="0" w:noHBand="0" w:noVBand="1"/>
      </w:tblPr>
      <w:tblGrid>
        <w:gridCol w:w="4786"/>
        <w:gridCol w:w="4784"/>
      </w:tblGrid>
      <w:tr w:rsidR="00870DAC" w:rsidRPr="00956846" w:rsidTr="00C27B12">
        <w:trPr>
          <w:trHeight w:val="275"/>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Отслеживание груза в пути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r w:rsidR="00870DAC" w:rsidRPr="00956846" w:rsidTr="00C27B12">
        <w:trPr>
          <w:trHeight w:val="274"/>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Уведомление о прибытии груза </w:t>
            </w:r>
          </w:p>
        </w:tc>
        <w:tc>
          <w:tcPr>
            <w:tcW w:w="4784"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r w:rsidR="00870DAC" w:rsidRPr="00956846" w:rsidTr="00C27B12">
        <w:trPr>
          <w:trHeight w:val="275"/>
        </w:trPr>
        <w:tc>
          <w:tcPr>
            <w:tcW w:w="4786"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40" w:lineRule="auto"/>
              <w:ind w:left="1" w:right="0" w:firstLine="0"/>
              <w:jc w:val="left"/>
              <w:rPr>
                <w:color w:val="auto"/>
                <w:sz w:val="16"/>
                <w:szCs w:val="16"/>
              </w:rPr>
            </w:pPr>
            <w:r w:rsidRPr="00956846">
              <w:rPr>
                <w:color w:val="auto"/>
                <w:sz w:val="16"/>
                <w:szCs w:val="16"/>
              </w:rPr>
              <w:t xml:space="preserve">Страхование груза </w:t>
            </w:r>
          </w:p>
        </w:tc>
        <w:tc>
          <w:tcPr>
            <w:tcW w:w="4784" w:type="dxa"/>
            <w:tcBorders>
              <w:top w:val="single" w:sz="4" w:space="0" w:color="000000"/>
              <w:left w:val="single" w:sz="4" w:space="0" w:color="000000"/>
              <w:bottom w:val="single" w:sz="4" w:space="0" w:color="000000"/>
              <w:right w:val="single" w:sz="4" w:space="0" w:color="000000"/>
            </w:tcBorders>
          </w:tcPr>
          <w:p w:rsidR="00956846"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tc>
      </w:tr>
      <w:tr w:rsidR="00956846" w:rsidRPr="00956846" w:rsidTr="00C27B12">
        <w:trPr>
          <w:trHeight w:val="275"/>
        </w:trPr>
        <w:tc>
          <w:tcPr>
            <w:tcW w:w="4786" w:type="dxa"/>
            <w:tcBorders>
              <w:top w:val="single" w:sz="4" w:space="0" w:color="000000"/>
              <w:left w:val="single" w:sz="4" w:space="0" w:color="000000"/>
              <w:bottom w:val="single" w:sz="4" w:space="0" w:color="000000"/>
              <w:right w:val="single" w:sz="4" w:space="0" w:color="000000"/>
            </w:tcBorders>
          </w:tcPr>
          <w:p w:rsidR="00956846" w:rsidRDefault="00956846" w:rsidP="00870DAC">
            <w:pPr>
              <w:spacing w:after="0" w:line="240" w:lineRule="auto"/>
              <w:ind w:left="1" w:right="0" w:firstLine="0"/>
              <w:jc w:val="left"/>
              <w:rPr>
                <w:color w:val="auto"/>
                <w:sz w:val="16"/>
                <w:szCs w:val="16"/>
              </w:rPr>
            </w:pPr>
            <w:r>
              <w:rPr>
                <w:color w:val="auto"/>
                <w:sz w:val="16"/>
                <w:szCs w:val="16"/>
              </w:rPr>
              <w:t>ОСОБЫЕ ОТМЕТКИ</w:t>
            </w:r>
          </w:p>
          <w:p w:rsidR="00956846" w:rsidRDefault="00956846" w:rsidP="00870DAC">
            <w:pPr>
              <w:spacing w:after="0" w:line="240" w:lineRule="auto"/>
              <w:ind w:left="1" w:right="0" w:firstLine="0"/>
              <w:jc w:val="left"/>
              <w:rPr>
                <w:color w:val="auto"/>
                <w:sz w:val="16"/>
                <w:szCs w:val="16"/>
              </w:rPr>
            </w:pPr>
          </w:p>
          <w:p w:rsidR="00956846" w:rsidRPr="00956846" w:rsidRDefault="00956846" w:rsidP="00870DAC">
            <w:pPr>
              <w:spacing w:after="0" w:line="240" w:lineRule="auto"/>
              <w:ind w:left="1" w:right="0" w:firstLine="0"/>
              <w:jc w:val="left"/>
              <w:rPr>
                <w:color w:val="auto"/>
                <w:sz w:val="16"/>
                <w:szCs w:val="16"/>
              </w:rPr>
            </w:pPr>
          </w:p>
        </w:tc>
        <w:tc>
          <w:tcPr>
            <w:tcW w:w="4784" w:type="dxa"/>
            <w:tcBorders>
              <w:top w:val="single" w:sz="4" w:space="0" w:color="000000"/>
              <w:left w:val="single" w:sz="4" w:space="0" w:color="000000"/>
              <w:bottom w:val="single" w:sz="4" w:space="0" w:color="000000"/>
              <w:right w:val="single" w:sz="4" w:space="0" w:color="000000"/>
            </w:tcBorders>
          </w:tcPr>
          <w:p w:rsidR="00956846" w:rsidRPr="00956846" w:rsidRDefault="00956846" w:rsidP="00870DAC">
            <w:pPr>
              <w:spacing w:after="0" w:line="240" w:lineRule="auto"/>
              <w:ind w:left="0" w:right="0" w:firstLine="0"/>
              <w:jc w:val="left"/>
              <w:rPr>
                <w:color w:val="auto"/>
                <w:sz w:val="16"/>
                <w:szCs w:val="16"/>
              </w:rPr>
            </w:pPr>
          </w:p>
        </w:tc>
      </w:tr>
    </w:tbl>
    <w:p w:rsidR="00870DAC" w:rsidRPr="00956846" w:rsidRDefault="00870DAC" w:rsidP="00870DAC">
      <w:pPr>
        <w:spacing w:after="0" w:line="240" w:lineRule="auto"/>
        <w:ind w:left="0" w:right="0" w:firstLine="0"/>
        <w:jc w:val="left"/>
        <w:rPr>
          <w:color w:val="auto"/>
          <w:sz w:val="16"/>
          <w:szCs w:val="16"/>
        </w:rPr>
      </w:pPr>
      <w:r w:rsidRPr="00956846">
        <w:rPr>
          <w:color w:val="auto"/>
          <w:sz w:val="16"/>
          <w:szCs w:val="16"/>
        </w:rPr>
        <w:t xml:space="preserve"> </w:t>
      </w:r>
    </w:p>
    <w:p w:rsidR="00870DAC" w:rsidRPr="00956846" w:rsidRDefault="00870DAC" w:rsidP="00956846">
      <w:pPr>
        <w:spacing w:after="0" w:line="240" w:lineRule="auto"/>
        <w:ind w:left="0" w:right="0" w:firstLine="0"/>
        <w:jc w:val="left"/>
        <w:rPr>
          <w:color w:val="auto"/>
          <w:sz w:val="16"/>
          <w:szCs w:val="16"/>
        </w:rPr>
      </w:pPr>
    </w:p>
    <w:p w:rsidR="00870DAC" w:rsidRPr="00956846" w:rsidRDefault="00870DAC" w:rsidP="00956846">
      <w:pPr>
        <w:spacing w:after="0" w:line="240" w:lineRule="auto"/>
        <w:ind w:left="0" w:right="0" w:firstLine="0"/>
        <w:jc w:val="left"/>
        <w:rPr>
          <w:color w:val="auto"/>
          <w:sz w:val="16"/>
          <w:szCs w:val="16"/>
        </w:rPr>
      </w:pPr>
      <w:r w:rsidRPr="00956846">
        <w:rPr>
          <w:color w:val="auto"/>
          <w:sz w:val="16"/>
          <w:szCs w:val="16"/>
        </w:rPr>
        <w:t xml:space="preserve"> </w:t>
      </w:r>
    </w:p>
    <w:p w:rsidR="00870DAC" w:rsidRPr="00956846" w:rsidRDefault="00870DAC" w:rsidP="00956846">
      <w:pPr>
        <w:spacing w:after="0" w:line="240" w:lineRule="auto"/>
        <w:ind w:left="0" w:right="0" w:firstLine="0"/>
        <w:jc w:val="left"/>
        <w:rPr>
          <w:color w:val="auto"/>
          <w:sz w:val="16"/>
          <w:szCs w:val="16"/>
        </w:rPr>
      </w:pPr>
      <w:r w:rsidRPr="00956846">
        <w:rPr>
          <w:color w:val="auto"/>
          <w:sz w:val="16"/>
          <w:szCs w:val="16"/>
        </w:rPr>
        <w:t xml:space="preserve"> </w:t>
      </w:r>
    </w:p>
    <w:p w:rsidR="00870DAC" w:rsidRPr="00956846" w:rsidRDefault="00870DAC" w:rsidP="00870DAC">
      <w:pPr>
        <w:spacing w:after="29" w:line="251" w:lineRule="auto"/>
        <w:ind w:left="0" w:right="323" w:firstLine="0"/>
        <w:jc w:val="left"/>
        <w:rPr>
          <w:color w:val="auto"/>
          <w:sz w:val="16"/>
          <w:szCs w:val="20"/>
        </w:rPr>
      </w:pPr>
    </w:p>
    <w:p w:rsidR="00870DAC" w:rsidRPr="00956846" w:rsidRDefault="00870DAC" w:rsidP="00870DAC">
      <w:pPr>
        <w:spacing w:after="29" w:line="251" w:lineRule="auto"/>
        <w:ind w:left="0" w:right="323" w:firstLine="0"/>
        <w:jc w:val="left"/>
        <w:rPr>
          <w:color w:val="auto"/>
          <w:sz w:val="16"/>
          <w:szCs w:val="20"/>
        </w:rPr>
      </w:pPr>
      <w:r w:rsidRPr="00956846">
        <w:rPr>
          <w:color w:val="auto"/>
          <w:sz w:val="16"/>
          <w:szCs w:val="20"/>
        </w:rPr>
        <w:t>Заказчик несет ответственность за достоверность сведений, внесенных им в заявку, и предупрежден за их искажение.</w:t>
      </w:r>
    </w:p>
    <w:p w:rsidR="00870DAC" w:rsidRPr="00956846" w:rsidRDefault="00870DAC" w:rsidP="00870DAC">
      <w:pPr>
        <w:spacing w:after="29" w:line="251" w:lineRule="auto"/>
        <w:ind w:left="0" w:right="323" w:firstLine="0"/>
        <w:jc w:val="left"/>
        <w:rPr>
          <w:color w:val="auto"/>
          <w:sz w:val="16"/>
          <w:szCs w:val="20"/>
        </w:rPr>
      </w:pPr>
    </w:p>
    <w:p w:rsidR="00870DAC" w:rsidRPr="00956846" w:rsidRDefault="00870DAC" w:rsidP="00870DAC">
      <w:pPr>
        <w:spacing w:after="29" w:line="251" w:lineRule="auto"/>
        <w:ind w:left="0" w:right="323" w:firstLine="0"/>
        <w:jc w:val="left"/>
        <w:rPr>
          <w:color w:val="auto"/>
          <w:sz w:val="16"/>
          <w:szCs w:val="20"/>
        </w:rPr>
      </w:pPr>
    </w:p>
    <w:p w:rsidR="00870DAC" w:rsidRPr="00956846" w:rsidRDefault="00870DAC" w:rsidP="00870DAC">
      <w:pPr>
        <w:spacing w:after="29" w:line="251" w:lineRule="auto"/>
        <w:ind w:left="0" w:right="323" w:firstLine="0"/>
        <w:jc w:val="left"/>
        <w:rPr>
          <w:color w:val="auto"/>
          <w:sz w:val="16"/>
          <w:szCs w:val="20"/>
        </w:rPr>
      </w:pPr>
      <w:r w:rsidRPr="00956846">
        <w:rPr>
          <w:color w:val="auto"/>
          <w:sz w:val="16"/>
          <w:szCs w:val="20"/>
        </w:rPr>
        <w:t xml:space="preserve">Руководитель предприятия (Отв. лицо) _______________/________________________/      </w:t>
      </w:r>
    </w:p>
    <w:p w:rsidR="00870DAC" w:rsidRPr="00956846" w:rsidRDefault="00870DAC" w:rsidP="00870DAC">
      <w:pPr>
        <w:spacing w:after="121" w:line="240" w:lineRule="auto"/>
        <w:ind w:left="279" w:right="0"/>
        <w:jc w:val="left"/>
        <w:rPr>
          <w:color w:val="auto"/>
          <w:sz w:val="16"/>
          <w:szCs w:val="16"/>
        </w:rPr>
      </w:pPr>
      <w:r w:rsidRPr="00956846">
        <w:rPr>
          <w:color w:val="auto"/>
          <w:sz w:val="16"/>
          <w:szCs w:val="16"/>
        </w:rPr>
        <w:t xml:space="preserve">                   М.П.                                                                              </w:t>
      </w:r>
    </w:p>
    <w:p w:rsidR="00870DAC" w:rsidRPr="00956846" w:rsidRDefault="00870DAC" w:rsidP="00870DAC">
      <w:pPr>
        <w:spacing w:after="121" w:line="240" w:lineRule="auto"/>
        <w:ind w:left="0" w:right="0" w:firstLine="0"/>
        <w:jc w:val="left"/>
        <w:rPr>
          <w:color w:val="auto"/>
          <w:sz w:val="16"/>
          <w:szCs w:val="16"/>
        </w:rPr>
      </w:pPr>
    </w:p>
    <w:p w:rsidR="00870DAC" w:rsidRPr="00956846" w:rsidRDefault="00870DAC" w:rsidP="00870DAC">
      <w:pPr>
        <w:spacing w:after="121" w:line="240" w:lineRule="auto"/>
        <w:ind w:left="0" w:right="0" w:firstLine="0"/>
        <w:jc w:val="left"/>
        <w:rPr>
          <w:color w:val="auto"/>
          <w:sz w:val="16"/>
          <w:szCs w:val="16"/>
        </w:rPr>
      </w:pPr>
      <w:r w:rsidRPr="00956846">
        <w:rPr>
          <w:color w:val="auto"/>
          <w:sz w:val="16"/>
          <w:szCs w:val="16"/>
        </w:rPr>
        <w:t xml:space="preserve">Заявку принял ________________ дата ___________ 201__ г. </w:t>
      </w:r>
    </w:p>
    <w:p w:rsidR="00870DAC" w:rsidRPr="00956846" w:rsidRDefault="00870DAC" w:rsidP="00870DAC">
      <w:pPr>
        <w:spacing w:after="0" w:line="240" w:lineRule="auto"/>
        <w:ind w:left="0" w:right="0" w:firstLine="0"/>
        <w:jc w:val="left"/>
        <w:rPr>
          <w:color w:val="auto"/>
          <w:sz w:val="14"/>
          <w:szCs w:val="14"/>
        </w:rPr>
      </w:pPr>
    </w:p>
    <w:p w:rsidR="00870DAC" w:rsidRPr="00956846" w:rsidRDefault="00870DAC" w:rsidP="00870DAC">
      <w:pPr>
        <w:spacing w:after="0" w:line="240" w:lineRule="auto"/>
        <w:ind w:left="0" w:right="0" w:firstLine="0"/>
        <w:rPr>
          <w:color w:val="auto"/>
          <w:sz w:val="28"/>
          <w:szCs w:val="20"/>
        </w:rPr>
      </w:pPr>
    </w:p>
    <w:p w:rsidR="00870DAC" w:rsidRPr="00956846" w:rsidRDefault="00870DAC">
      <w:pPr>
        <w:spacing w:after="259" w:line="259" w:lineRule="auto"/>
        <w:ind w:left="172" w:right="0"/>
        <w:jc w:val="left"/>
        <w:rPr>
          <w:rFonts w:eastAsia="Calibri"/>
          <w:sz w:val="20"/>
        </w:rPr>
      </w:pPr>
    </w:p>
    <w:p w:rsidR="00870DAC" w:rsidRPr="00956846" w:rsidRDefault="00870DAC">
      <w:pPr>
        <w:spacing w:after="259" w:line="259" w:lineRule="auto"/>
        <w:ind w:left="172" w:right="0"/>
        <w:jc w:val="left"/>
        <w:rPr>
          <w:rFonts w:eastAsia="Calibri"/>
          <w:b/>
          <w:sz w:val="20"/>
        </w:rPr>
      </w:pPr>
    </w:p>
    <w:p w:rsidR="00870DAC" w:rsidRPr="00956846" w:rsidRDefault="00870DAC">
      <w:pPr>
        <w:spacing w:after="259" w:line="259" w:lineRule="auto"/>
        <w:ind w:left="172" w:right="0"/>
        <w:jc w:val="left"/>
        <w:rPr>
          <w:rFonts w:eastAsia="Calibri"/>
          <w:b/>
          <w:sz w:val="20"/>
        </w:rPr>
      </w:pPr>
    </w:p>
    <w:p w:rsidR="00870DAC" w:rsidRPr="00956846" w:rsidRDefault="00870DAC">
      <w:pPr>
        <w:spacing w:after="259" w:line="259" w:lineRule="auto"/>
        <w:ind w:left="172" w:right="0"/>
        <w:jc w:val="left"/>
        <w:rPr>
          <w:rFonts w:eastAsia="Calibri"/>
          <w:b/>
          <w:sz w:val="20"/>
        </w:rPr>
      </w:pPr>
    </w:p>
    <w:p w:rsidR="00956846" w:rsidRDefault="00956846" w:rsidP="00870DAC">
      <w:pPr>
        <w:spacing w:after="13" w:line="240" w:lineRule="auto"/>
        <w:ind w:left="0" w:right="0" w:firstLine="0"/>
        <w:jc w:val="center"/>
        <w:rPr>
          <w:color w:val="auto"/>
          <w:sz w:val="20"/>
          <w:szCs w:val="20"/>
        </w:rPr>
      </w:pPr>
    </w:p>
    <w:p w:rsidR="00956846" w:rsidRDefault="00956846" w:rsidP="00870DAC">
      <w:pPr>
        <w:spacing w:after="13" w:line="240" w:lineRule="auto"/>
        <w:ind w:left="0" w:right="0" w:firstLine="0"/>
        <w:jc w:val="center"/>
        <w:rPr>
          <w:color w:val="auto"/>
          <w:sz w:val="20"/>
          <w:szCs w:val="20"/>
        </w:rPr>
      </w:pPr>
    </w:p>
    <w:p w:rsidR="00956846" w:rsidRDefault="00956846" w:rsidP="00870DAC">
      <w:pPr>
        <w:spacing w:after="13" w:line="240" w:lineRule="auto"/>
        <w:ind w:left="0" w:right="0" w:firstLine="0"/>
        <w:jc w:val="center"/>
        <w:rPr>
          <w:color w:val="auto"/>
          <w:sz w:val="20"/>
          <w:szCs w:val="20"/>
        </w:rPr>
      </w:pPr>
    </w:p>
    <w:p w:rsidR="00870DAC" w:rsidRPr="00956846" w:rsidRDefault="00870DAC" w:rsidP="00870DAC">
      <w:pPr>
        <w:spacing w:after="13" w:line="240" w:lineRule="auto"/>
        <w:ind w:left="0" w:right="0" w:firstLine="0"/>
        <w:jc w:val="center"/>
        <w:rPr>
          <w:color w:val="auto"/>
          <w:sz w:val="20"/>
          <w:szCs w:val="20"/>
        </w:rPr>
      </w:pPr>
      <w:r w:rsidRPr="00956846">
        <w:rPr>
          <w:color w:val="auto"/>
          <w:sz w:val="20"/>
          <w:szCs w:val="20"/>
        </w:rPr>
        <w:t>Приложение № 2 к Договору № ЯТА К-___ от _________ 201</w:t>
      </w:r>
      <w:r w:rsidR="00D310D2">
        <w:rPr>
          <w:color w:val="auto"/>
          <w:sz w:val="20"/>
          <w:szCs w:val="20"/>
        </w:rPr>
        <w:t>8</w:t>
      </w:r>
      <w:r w:rsidRPr="00956846">
        <w:rPr>
          <w:color w:val="auto"/>
          <w:sz w:val="20"/>
          <w:szCs w:val="20"/>
        </w:rPr>
        <w:t xml:space="preserve"> г</w:t>
      </w:r>
      <w:r w:rsidR="003077AC" w:rsidRPr="003077AC">
        <w:t xml:space="preserve"> </w:t>
      </w:r>
      <w:r w:rsidR="00D310D2">
        <w:rPr>
          <w:color w:val="auto"/>
          <w:sz w:val="20"/>
          <w:szCs w:val="20"/>
        </w:rPr>
        <w:t>.</w:t>
      </w:r>
    </w:p>
    <w:p w:rsidR="00870DAC" w:rsidRPr="00956846" w:rsidRDefault="00870DAC" w:rsidP="00870DAC">
      <w:pPr>
        <w:spacing w:after="13" w:line="240" w:lineRule="auto"/>
        <w:ind w:left="0" w:right="0" w:firstLine="0"/>
        <w:jc w:val="center"/>
        <w:rPr>
          <w:color w:val="auto"/>
          <w:sz w:val="16"/>
          <w:szCs w:val="16"/>
        </w:rPr>
      </w:pPr>
    </w:p>
    <w:p w:rsidR="00870DAC" w:rsidRPr="00956846" w:rsidRDefault="00870DAC" w:rsidP="00870DAC">
      <w:pPr>
        <w:spacing w:after="211" w:line="259" w:lineRule="auto"/>
        <w:ind w:left="172" w:right="0" w:firstLine="0"/>
        <w:jc w:val="left"/>
        <w:rPr>
          <w:color w:val="auto"/>
          <w:szCs w:val="20"/>
        </w:rPr>
      </w:pPr>
    </w:p>
    <w:p w:rsidR="00870DAC" w:rsidRPr="00956846" w:rsidRDefault="009F3512" w:rsidP="009F3512">
      <w:pPr>
        <w:keepNext/>
        <w:keepLines/>
        <w:spacing w:before="40" w:after="0" w:line="240" w:lineRule="auto"/>
        <w:ind w:left="127" w:right="0" w:firstLine="0"/>
        <w:outlineLvl w:val="1"/>
        <w:rPr>
          <w:color w:val="365F91"/>
          <w:sz w:val="26"/>
          <w:szCs w:val="26"/>
        </w:rPr>
      </w:pPr>
      <w:r>
        <w:rPr>
          <w:sz w:val="26"/>
          <w:szCs w:val="26"/>
        </w:rPr>
        <w:t xml:space="preserve">                                          </w:t>
      </w:r>
      <w:r w:rsidR="00870DAC" w:rsidRPr="00956846">
        <w:rPr>
          <w:sz w:val="26"/>
          <w:szCs w:val="26"/>
        </w:rPr>
        <w:t>Протокол согласования стоимости услуг</w:t>
      </w:r>
    </w:p>
    <w:p w:rsidR="00870DAC" w:rsidRPr="00956846" w:rsidRDefault="00870DAC" w:rsidP="00870DAC">
      <w:pPr>
        <w:spacing w:after="199" w:line="259" w:lineRule="auto"/>
        <w:ind w:left="175" w:right="0" w:firstLine="0"/>
        <w:jc w:val="center"/>
        <w:rPr>
          <w:color w:val="auto"/>
          <w:szCs w:val="20"/>
        </w:rPr>
      </w:pPr>
      <w:r w:rsidRPr="00956846">
        <w:rPr>
          <w:rFonts w:eastAsia="Calibri"/>
          <w:b/>
          <w:color w:val="auto"/>
          <w:sz w:val="22"/>
          <w:szCs w:val="20"/>
        </w:rPr>
        <w:t xml:space="preserve"> </w:t>
      </w:r>
    </w:p>
    <w:p w:rsidR="00870DAC" w:rsidRPr="00956846" w:rsidRDefault="00870DAC" w:rsidP="00870DAC">
      <w:pPr>
        <w:spacing w:after="209" w:line="265" w:lineRule="auto"/>
        <w:ind w:left="171" w:right="36" w:firstLine="0"/>
        <w:jc w:val="left"/>
        <w:rPr>
          <w:color w:val="auto"/>
          <w:szCs w:val="20"/>
        </w:rPr>
      </w:pPr>
      <w:r w:rsidRPr="00956846">
        <w:rPr>
          <w:rFonts w:eastAsia="Calibri"/>
          <w:color w:val="auto"/>
          <w:sz w:val="20"/>
          <w:szCs w:val="20"/>
        </w:rPr>
        <w:t xml:space="preserve">Настоящим соглашением Стороны согласовали  тарифную ставку, за организацию контейнерной перевозки    с предоставлением следующих услуг: прием и авто доставка до склада грузополучателя.  </w:t>
      </w:r>
    </w:p>
    <w:p w:rsidR="00870DAC" w:rsidRPr="00956846" w:rsidRDefault="00870DAC" w:rsidP="00870DAC">
      <w:pPr>
        <w:spacing w:after="0" w:line="259" w:lineRule="auto"/>
        <w:ind w:left="885" w:right="0" w:firstLine="0"/>
        <w:jc w:val="left"/>
        <w:rPr>
          <w:color w:val="auto"/>
          <w:szCs w:val="20"/>
        </w:rPr>
      </w:pPr>
      <w:r w:rsidRPr="00956846">
        <w:rPr>
          <w:rFonts w:eastAsia="Calibri"/>
          <w:color w:val="auto"/>
          <w:sz w:val="20"/>
          <w:szCs w:val="20"/>
        </w:rPr>
        <w:t xml:space="preserve"> </w:t>
      </w:r>
    </w:p>
    <w:tbl>
      <w:tblPr>
        <w:tblStyle w:val="TableGrid"/>
        <w:tblW w:w="9240" w:type="dxa"/>
        <w:tblInd w:w="176" w:type="dxa"/>
        <w:tblCellMar>
          <w:top w:w="49" w:type="dxa"/>
          <w:left w:w="108" w:type="dxa"/>
          <w:right w:w="69" w:type="dxa"/>
        </w:tblCellMar>
        <w:tblLook w:val="04A0" w:firstRow="1" w:lastRow="0" w:firstColumn="1" w:lastColumn="0" w:noHBand="0" w:noVBand="1"/>
      </w:tblPr>
      <w:tblGrid>
        <w:gridCol w:w="540"/>
        <w:gridCol w:w="2700"/>
        <w:gridCol w:w="2340"/>
        <w:gridCol w:w="1830"/>
        <w:gridCol w:w="1830"/>
      </w:tblGrid>
      <w:tr w:rsidR="00870DAC" w:rsidRPr="00956846" w:rsidTr="00C27B12">
        <w:trPr>
          <w:trHeight w:val="828"/>
        </w:trPr>
        <w:tc>
          <w:tcPr>
            <w:tcW w:w="54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20" w:line="259" w:lineRule="auto"/>
              <w:ind w:left="0" w:right="0" w:firstLine="0"/>
              <w:jc w:val="left"/>
              <w:rPr>
                <w:color w:val="auto"/>
              </w:rPr>
            </w:pPr>
            <w:r w:rsidRPr="00956846">
              <w:rPr>
                <w:rFonts w:eastAsia="Calibri"/>
                <w:color w:val="auto"/>
                <w:sz w:val="22"/>
              </w:rPr>
              <w:t>№</w:t>
            </w:r>
          </w:p>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п/п </w:t>
            </w:r>
          </w:p>
        </w:tc>
        <w:tc>
          <w:tcPr>
            <w:tcW w:w="270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Станция отправления </w:t>
            </w:r>
          </w:p>
        </w:tc>
        <w:tc>
          <w:tcPr>
            <w:tcW w:w="234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59" w:lineRule="auto"/>
              <w:ind w:left="1" w:right="0" w:firstLine="0"/>
              <w:jc w:val="left"/>
              <w:rPr>
                <w:color w:val="auto"/>
              </w:rPr>
            </w:pPr>
            <w:r w:rsidRPr="00956846">
              <w:rPr>
                <w:rFonts w:eastAsia="Calibri"/>
                <w:color w:val="auto"/>
                <w:sz w:val="22"/>
              </w:rPr>
              <w:t xml:space="preserve"> Станция назначения </w:t>
            </w:r>
          </w:p>
        </w:tc>
        <w:tc>
          <w:tcPr>
            <w:tcW w:w="183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20 ф. контейнер </w:t>
            </w:r>
          </w:p>
        </w:tc>
        <w:tc>
          <w:tcPr>
            <w:tcW w:w="183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40 ф. контейнер </w:t>
            </w:r>
          </w:p>
        </w:tc>
      </w:tr>
      <w:tr w:rsidR="00870DAC" w:rsidRPr="00956846" w:rsidTr="00C27B12">
        <w:trPr>
          <w:trHeight w:val="1537"/>
        </w:trPr>
        <w:tc>
          <w:tcPr>
            <w:tcW w:w="54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219" w:line="259" w:lineRule="auto"/>
              <w:ind w:left="0" w:right="0" w:firstLine="0"/>
              <w:jc w:val="left"/>
              <w:rPr>
                <w:color w:val="auto"/>
              </w:rPr>
            </w:pPr>
            <w:r w:rsidRPr="00956846">
              <w:rPr>
                <w:rFonts w:eastAsia="Calibri"/>
                <w:color w:val="auto"/>
                <w:sz w:val="22"/>
              </w:rPr>
              <w:t xml:space="preserve">1 </w:t>
            </w:r>
          </w:p>
          <w:p w:rsidR="00870DAC" w:rsidRPr="00956846" w:rsidRDefault="00870DAC" w:rsidP="00870DAC">
            <w:pPr>
              <w:spacing w:after="219" w:line="259" w:lineRule="auto"/>
              <w:ind w:left="0" w:right="0" w:firstLine="0"/>
              <w:jc w:val="left"/>
              <w:rPr>
                <w:color w:val="auto"/>
              </w:rPr>
            </w:pPr>
            <w:r w:rsidRPr="00956846">
              <w:rPr>
                <w:rFonts w:eastAsia="Calibri"/>
                <w:color w:val="auto"/>
                <w:sz w:val="22"/>
              </w:rPr>
              <w:t xml:space="preserve"> </w:t>
            </w:r>
          </w:p>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870DAC" w:rsidRPr="00956846" w:rsidRDefault="00870DAC" w:rsidP="00870DAC">
            <w:pPr>
              <w:spacing w:after="0" w:line="259" w:lineRule="auto"/>
              <w:ind w:left="0" w:right="0" w:firstLine="0"/>
              <w:jc w:val="left"/>
              <w:rPr>
                <w:color w:val="auto"/>
              </w:rPr>
            </w:pPr>
            <w:r w:rsidRPr="00956846">
              <w:rPr>
                <w:rFonts w:eastAsia="Calibri"/>
                <w:color w:val="auto"/>
                <w:sz w:val="22"/>
              </w:rPr>
              <w:t xml:space="preserve"> </w:t>
            </w:r>
          </w:p>
        </w:tc>
      </w:tr>
    </w:tbl>
    <w:p w:rsidR="00870DAC" w:rsidRPr="00956846" w:rsidRDefault="00870DAC" w:rsidP="00870DAC">
      <w:pPr>
        <w:spacing w:after="216" w:line="259" w:lineRule="auto"/>
        <w:ind w:left="176" w:right="0" w:firstLine="0"/>
        <w:jc w:val="left"/>
        <w:rPr>
          <w:color w:val="auto"/>
          <w:szCs w:val="20"/>
        </w:rPr>
      </w:pPr>
      <w:r w:rsidRPr="00956846">
        <w:rPr>
          <w:rFonts w:eastAsia="Calibri"/>
          <w:color w:val="auto"/>
          <w:sz w:val="20"/>
          <w:szCs w:val="20"/>
        </w:rPr>
        <w:t xml:space="preserve"> </w:t>
      </w:r>
    </w:p>
    <w:p w:rsidR="00870DAC" w:rsidRPr="00956846" w:rsidRDefault="00870DAC" w:rsidP="00870DAC">
      <w:pPr>
        <w:spacing w:after="217" w:line="259" w:lineRule="auto"/>
        <w:ind w:left="176" w:right="0" w:firstLine="0"/>
        <w:jc w:val="left"/>
        <w:rPr>
          <w:color w:val="auto"/>
          <w:szCs w:val="20"/>
        </w:rPr>
      </w:pPr>
      <w:r w:rsidRPr="00956846">
        <w:rPr>
          <w:rFonts w:eastAsia="Calibri"/>
          <w:color w:val="auto"/>
          <w:sz w:val="20"/>
          <w:szCs w:val="20"/>
        </w:rPr>
        <w:t xml:space="preserve"> </w:t>
      </w:r>
    </w:p>
    <w:p w:rsidR="00870DAC" w:rsidRPr="00956846" w:rsidRDefault="00870DAC" w:rsidP="00870DAC">
      <w:pPr>
        <w:spacing w:after="249" w:line="259" w:lineRule="auto"/>
        <w:ind w:left="176" w:right="0" w:firstLine="0"/>
        <w:jc w:val="left"/>
        <w:rPr>
          <w:color w:val="auto"/>
          <w:szCs w:val="20"/>
        </w:rPr>
      </w:pPr>
      <w:r w:rsidRPr="00956846">
        <w:rPr>
          <w:rFonts w:eastAsia="Calibri"/>
          <w:color w:val="auto"/>
          <w:sz w:val="20"/>
          <w:szCs w:val="20"/>
        </w:rPr>
        <w:t xml:space="preserve"> </w:t>
      </w:r>
    </w:p>
    <w:p w:rsidR="00870DAC" w:rsidRPr="00956846" w:rsidRDefault="00870DAC" w:rsidP="00870DAC">
      <w:pPr>
        <w:numPr>
          <w:ilvl w:val="0"/>
          <w:numId w:val="5"/>
        </w:numPr>
        <w:spacing w:after="0" w:line="265" w:lineRule="auto"/>
        <w:ind w:left="445" w:right="36"/>
        <w:jc w:val="left"/>
        <w:rPr>
          <w:color w:val="auto"/>
          <w:szCs w:val="20"/>
        </w:rPr>
      </w:pPr>
      <w:r w:rsidRPr="00956846">
        <w:rPr>
          <w:rFonts w:eastAsia="Calibri"/>
          <w:color w:val="auto"/>
          <w:sz w:val="20"/>
          <w:szCs w:val="20"/>
        </w:rPr>
        <w:t xml:space="preserve">Все цены указаны  в рублях с учетом   НДС 18%. </w:t>
      </w:r>
    </w:p>
    <w:p w:rsidR="00870DAC" w:rsidRPr="00956846" w:rsidRDefault="00870DAC" w:rsidP="00870DAC">
      <w:pPr>
        <w:numPr>
          <w:ilvl w:val="0"/>
          <w:numId w:val="5"/>
        </w:numPr>
        <w:spacing w:after="0" w:line="265" w:lineRule="auto"/>
        <w:ind w:left="445" w:right="36"/>
        <w:jc w:val="left"/>
        <w:rPr>
          <w:color w:val="auto"/>
          <w:szCs w:val="20"/>
        </w:rPr>
      </w:pPr>
      <w:r w:rsidRPr="00956846">
        <w:rPr>
          <w:rFonts w:eastAsia="Calibri"/>
          <w:color w:val="auto"/>
          <w:sz w:val="20"/>
          <w:szCs w:val="20"/>
        </w:rPr>
        <w:t>Протокол вступает в силу с момента подписания и является неотъемлемой частью договора на перевозку грузов. 3.</w:t>
      </w:r>
      <w:r w:rsidRPr="00956846">
        <w:rPr>
          <w:rFonts w:eastAsia="Arial"/>
          <w:color w:val="auto"/>
          <w:sz w:val="20"/>
          <w:szCs w:val="20"/>
        </w:rPr>
        <w:t xml:space="preserve"> </w:t>
      </w:r>
      <w:r w:rsidRPr="00956846">
        <w:rPr>
          <w:rFonts w:eastAsia="Calibri"/>
          <w:color w:val="auto"/>
          <w:sz w:val="20"/>
          <w:szCs w:val="20"/>
        </w:rPr>
        <w:t xml:space="preserve">Подписание данного протокола Сторонами считается согласием обеих Сторон по вышеперечисленным расценкам и не требует дополнительных письменных обращений от Клиента. </w:t>
      </w:r>
    </w:p>
    <w:p w:rsidR="00870DAC" w:rsidRPr="00956846" w:rsidRDefault="00870DAC" w:rsidP="00870DAC">
      <w:pPr>
        <w:spacing w:after="219" w:line="259" w:lineRule="auto"/>
        <w:ind w:left="176" w:right="0" w:firstLine="0"/>
        <w:jc w:val="left"/>
        <w:rPr>
          <w:color w:val="auto"/>
          <w:szCs w:val="20"/>
        </w:rPr>
      </w:pPr>
      <w:r w:rsidRPr="00956846">
        <w:rPr>
          <w:rFonts w:eastAsia="Calibri"/>
          <w:b/>
          <w:color w:val="auto"/>
          <w:sz w:val="22"/>
          <w:szCs w:val="20"/>
        </w:rPr>
        <w:t xml:space="preserve"> </w:t>
      </w:r>
    </w:p>
    <w:p w:rsidR="00870DAC" w:rsidRPr="00956846" w:rsidRDefault="00870DAC" w:rsidP="00870DAC">
      <w:pPr>
        <w:spacing w:after="220" w:line="259" w:lineRule="auto"/>
        <w:ind w:left="176" w:right="0" w:firstLine="0"/>
        <w:jc w:val="left"/>
        <w:rPr>
          <w:color w:val="auto"/>
          <w:szCs w:val="20"/>
        </w:rPr>
      </w:pPr>
      <w:r w:rsidRPr="00956846">
        <w:rPr>
          <w:rFonts w:eastAsia="Calibri"/>
          <w:b/>
          <w:color w:val="auto"/>
          <w:sz w:val="22"/>
          <w:szCs w:val="20"/>
        </w:rPr>
        <w:t xml:space="preserve"> </w:t>
      </w:r>
    </w:p>
    <w:p w:rsidR="00870DAC" w:rsidRPr="00956846" w:rsidRDefault="00870DAC" w:rsidP="00870DAC">
      <w:pPr>
        <w:spacing w:after="219" w:line="259" w:lineRule="auto"/>
        <w:ind w:left="0" w:right="0" w:firstLine="0"/>
        <w:jc w:val="left"/>
        <w:rPr>
          <w:color w:val="auto"/>
          <w:szCs w:val="20"/>
        </w:rPr>
      </w:pPr>
      <w:r w:rsidRPr="00956846">
        <w:rPr>
          <w:rFonts w:eastAsia="Calibri"/>
          <w:color w:val="auto"/>
          <w:sz w:val="22"/>
          <w:szCs w:val="20"/>
        </w:rPr>
        <w:t xml:space="preserve">Исполнитель:                                                                        Клиент:                                                                                   </w:t>
      </w:r>
      <w:r w:rsidRPr="00956846">
        <w:rPr>
          <w:rFonts w:eastAsia="Calibri"/>
          <w:color w:val="auto"/>
          <w:sz w:val="20"/>
          <w:szCs w:val="20"/>
        </w:rPr>
        <w:t xml:space="preserve"> </w:t>
      </w:r>
    </w:p>
    <w:p w:rsidR="00870DAC" w:rsidRPr="00956846" w:rsidRDefault="00870DAC" w:rsidP="00870DAC">
      <w:pPr>
        <w:spacing w:after="219" w:line="259" w:lineRule="auto"/>
        <w:ind w:left="0" w:right="0" w:firstLine="0"/>
        <w:jc w:val="left"/>
        <w:rPr>
          <w:color w:val="auto"/>
          <w:szCs w:val="20"/>
        </w:rPr>
      </w:pPr>
      <w:r w:rsidRPr="00956846">
        <w:rPr>
          <w:rFonts w:eastAsia="Calibri"/>
          <w:color w:val="auto"/>
          <w:sz w:val="22"/>
          <w:szCs w:val="20"/>
        </w:rPr>
        <w:t xml:space="preserve">ООО «ЯТА»                                                                     </w:t>
      </w:r>
    </w:p>
    <w:p w:rsidR="00870DAC" w:rsidRPr="00956846" w:rsidRDefault="00870DAC" w:rsidP="00870DAC">
      <w:pPr>
        <w:spacing w:after="219" w:line="259" w:lineRule="auto"/>
        <w:ind w:left="187" w:right="0" w:firstLine="0"/>
        <w:jc w:val="left"/>
        <w:rPr>
          <w:color w:val="auto"/>
          <w:szCs w:val="20"/>
        </w:rPr>
      </w:pPr>
      <w:r w:rsidRPr="00956846">
        <w:rPr>
          <w:rFonts w:eastAsia="Calibri"/>
          <w:color w:val="auto"/>
          <w:sz w:val="22"/>
          <w:szCs w:val="20"/>
        </w:rPr>
        <w:t xml:space="preserve">Генеральный директор                                                          </w:t>
      </w:r>
    </w:p>
    <w:p w:rsidR="00870DAC" w:rsidRPr="00956846" w:rsidRDefault="00870DAC" w:rsidP="00870DAC">
      <w:pPr>
        <w:spacing w:after="219" w:line="259" w:lineRule="auto"/>
        <w:ind w:left="177" w:right="0" w:firstLine="0"/>
        <w:jc w:val="left"/>
        <w:rPr>
          <w:color w:val="auto"/>
          <w:szCs w:val="20"/>
        </w:rPr>
      </w:pPr>
      <w:r w:rsidRPr="00956846">
        <w:rPr>
          <w:rFonts w:eastAsia="Calibri"/>
          <w:color w:val="auto"/>
          <w:sz w:val="22"/>
          <w:szCs w:val="20"/>
        </w:rPr>
        <w:t xml:space="preserve"> </w:t>
      </w:r>
    </w:p>
    <w:p w:rsidR="00870DAC" w:rsidRPr="00956846" w:rsidRDefault="00870DAC" w:rsidP="00870DAC">
      <w:pPr>
        <w:spacing w:after="219" w:line="259" w:lineRule="auto"/>
        <w:ind w:left="172" w:right="0" w:firstLine="0"/>
        <w:jc w:val="left"/>
        <w:rPr>
          <w:color w:val="auto"/>
          <w:szCs w:val="20"/>
        </w:rPr>
      </w:pPr>
      <w:r w:rsidRPr="00956846">
        <w:rPr>
          <w:rFonts w:eastAsia="Calibri"/>
          <w:color w:val="auto"/>
          <w:sz w:val="22"/>
          <w:szCs w:val="20"/>
        </w:rPr>
        <w:t>________________/</w:t>
      </w:r>
      <w:proofErr w:type="spellStart"/>
      <w:r w:rsidRPr="00956846">
        <w:rPr>
          <w:rFonts w:eastAsia="Calibri"/>
          <w:color w:val="auto"/>
          <w:sz w:val="22"/>
          <w:szCs w:val="20"/>
        </w:rPr>
        <w:t>Е.В.Черняева</w:t>
      </w:r>
      <w:proofErr w:type="spellEnd"/>
      <w:r w:rsidRPr="00956846">
        <w:rPr>
          <w:rFonts w:eastAsia="Calibri"/>
          <w:color w:val="auto"/>
          <w:sz w:val="22"/>
          <w:szCs w:val="20"/>
        </w:rPr>
        <w:t>/                                         ________________ /</w:t>
      </w:r>
      <w:r w:rsidR="00956846">
        <w:rPr>
          <w:rFonts w:eastAsia="Calibri"/>
          <w:color w:val="auto"/>
          <w:sz w:val="22"/>
          <w:szCs w:val="20"/>
        </w:rPr>
        <w:t>______________</w:t>
      </w:r>
      <w:r w:rsidRPr="00956846">
        <w:rPr>
          <w:rFonts w:eastAsia="Calibri"/>
          <w:color w:val="auto"/>
          <w:sz w:val="22"/>
          <w:szCs w:val="20"/>
        </w:rPr>
        <w:t xml:space="preserve"> /  </w:t>
      </w:r>
    </w:p>
    <w:p w:rsidR="00870DAC" w:rsidRPr="00956846" w:rsidRDefault="00870DAC" w:rsidP="00870DAC">
      <w:pPr>
        <w:spacing w:after="0" w:line="259" w:lineRule="auto"/>
        <w:ind w:left="187" w:right="0" w:firstLine="0"/>
        <w:jc w:val="left"/>
        <w:rPr>
          <w:color w:val="auto"/>
          <w:szCs w:val="20"/>
        </w:rPr>
      </w:pPr>
      <w:r w:rsidRPr="00956846">
        <w:rPr>
          <w:rFonts w:eastAsia="Calibri"/>
          <w:color w:val="auto"/>
          <w:sz w:val="22"/>
          <w:szCs w:val="20"/>
        </w:rPr>
        <w:t xml:space="preserve">          </w:t>
      </w:r>
      <w:proofErr w:type="spellStart"/>
      <w:r w:rsidRPr="00956846">
        <w:rPr>
          <w:rFonts w:eastAsia="Calibri"/>
          <w:color w:val="auto"/>
          <w:sz w:val="22"/>
          <w:szCs w:val="20"/>
        </w:rPr>
        <w:t>м.п</w:t>
      </w:r>
      <w:proofErr w:type="spellEnd"/>
      <w:r w:rsidRPr="00956846">
        <w:rPr>
          <w:rFonts w:eastAsia="Calibri"/>
          <w:color w:val="auto"/>
          <w:sz w:val="22"/>
          <w:szCs w:val="20"/>
        </w:rPr>
        <w:t xml:space="preserve">.                                                                                                      </w:t>
      </w:r>
      <w:proofErr w:type="spellStart"/>
      <w:r w:rsidRPr="00956846">
        <w:rPr>
          <w:rFonts w:eastAsia="Calibri"/>
          <w:color w:val="auto"/>
          <w:sz w:val="22"/>
          <w:szCs w:val="20"/>
        </w:rPr>
        <w:t>м.п</w:t>
      </w:r>
      <w:proofErr w:type="spellEnd"/>
      <w:r w:rsidRPr="00956846">
        <w:rPr>
          <w:rFonts w:eastAsia="Calibri"/>
          <w:color w:val="auto"/>
          <w:sz w:val="22"/>
          <w:szCs w:val="20"/>
        </w:rPr>
        <w:t xml:space="preserve">.     </w:t>
      </w:r>
    </w:p>
    <w:p w:rsidR="00870DAC" w:rsidRPr="00956846" w:rsidRDefault="00870DAC">
      <w:pPr>
        <w:spacing w:after="259" w:line="259" w:lineRule="auto"/>
        <w:ind w:left="172" w:right="0"/>
        <w:jc w:val="left"/>
        <w:rPr>
          <w:rFonts w:eastAsia="Calibri"/>
          <w:b/>
          <w:sz w:val="20"/>
        </w:rPr>
      </w:pPr>
    </w:p>
    <w:p w:rsidR="00870DAC" w:rsidRPr="00956846" w:rsidRDefault="00870DAC">
      <w:pPr>
        <w:spacing w:after="259" w:line="259" w:lineRule="auto"/>
        <w:ind w:left="172" w:right="0"/>
        <w:jc w:val="left"/>
        <w:rPr>
          <w:rFonts w:eastAsia="Calibri"/>
          <w:b/>
          <w:sz w:val="20"/>
        </w:rPr>
      </w:pPr>
    </w:p>
    <w:p w:rsidR="00870DAC" w:rsidRPr="00956846" w:rsidRDefault="00870DAC">
      <w:pPr>
        <w:spacing w:after="259" w:line="259" w:lineRule="auto"/>
        <w:ind w:left="172" w:right="0"/>
        <w:jc w:val="left"/>
        <w:rPr>
          <w:rFonts w:eastAsia="Calibri"/>
          <w:b/>
          <w:sz w:val="20"/>
        </w:rPr>
      </w:pPr>
    </w:p>
    <w:p w:rsidR="00870DAC" w:rsidRPr="00956846" w:rsidRDefault="00870DAC">
      <w:pPr>
        <w:spacing w:after="259" w:line="259" w:lineRule="auto"/>
        <w:ind w:left="172" w:right="0"/>
        <w:jc w:val="left"/>
        <w:rPr>
          <w:rFonts w:eastAsia="Calibri"/>
          <w:b/>
          <w:sz w:val="20"/>
        </w:rPr>
      </w:pPr>
    </w:p>
    <w:p w:rsidR="00870DAC" w:rsidRPr="00956846" w:rsidRDefault="00870DAC">
      <w:pPr>
        <w:spacing w:after="259" w:line="259" w:lineRule="auto"/>
        <w:ind w:left="172" w:right="0"/>
        <w:jc w:val="left"/>
        <w:rPr>
          <w:rFonts w:eastAsia="Calibri"/>
          <w:b/>
          <w:sz w:val="20"/>
        </w:rPr>
      </w:pPr>
    </w:p>
    <w:p w:rsidR="00870DAC" w:rsidRPr="00956846" w:rsidRDefault="00870DAC">
      <w:pPr>
        <w:spacing w:after="259" w:line="259" w:lineRule="auto"/>
        <w:ind w:left="172" w:right="0"/>
        <w:jc w:val="left"/>
        <w:rPr>
          <w:rFonts w:eastAsia="Calibri"/>
          <w:b/>
          <w:sz w:val="20"/>
        </w:rPr>
      </w:pPr>
    </w:p>
    <w:p w:rsidR="00870DAC" w:rsidRPr="00956846" w:rsidRDefault="00870DAC">
      <w:pPr>
        <w:spacing w:after="259" w:line="259" w:lineRule="auto"/>
        <w:ind w:left="172" w:right="0"/>
        <w:jc w:val="left"/>
        <w:rPr>
          <w:rFonts w:eastAsia="Calibri"/>
          <w:b/>
          <w:sz w:val="20"/>
        </w:rPr>
      </w:pPr>
    </w:p>
    <w:p w:rsidR="00956846" w:rsidRDefault="00956846" w:rsidP="00956846">
      <w:pPr>
        <w:spacing w:after="0" w:line="256" w:lineRule="auto"/>
        <w:ind w:left="128" w:right="0" w:firstLine="0"/>
        <w:jc w:val="center"/>
        <w:rPr>
          <w:rFonts w:eastAsia="Calibri"/>
          <w:sz w:val="20"/>
        </w:rPr>
      </w:pPr>
    </w:p>
    <w:p w:rsidR="00956846" w:rsidRPr="00956846" w:rsidRDefault="00956846" w:rsidP="00956846">
      <w:pPr>
        <w:spacing w:after="0" w:line="256" w:lineRule="auto"/>
        <w:ind w:left="0" w:right="0" w:firstLine="0"/>
        <w:rPr>
          <w:rFonts w:eastAsia="Calibri"/>
          <w:sz w:val="20"/>
        </w:rPr>
      </w:pPr>
      <w:r>
        <w:rPr>
          <w:rFonts w:eastAsia="Calibri"/>
          <w:sz w:val="20"/>
        </w:rPr>
        <w:t xml:space="preserve">                                                     </w:t>
      </w:r>
      <w:r w:rsidRPr="00956846">
        <w:rPr>
          <w:rFonts w:eastAsia="Calibri"/>
          <w:sz w:val="20"/>
        </w:rPr>
        <w:t>Приложение № 3 к Договору № ЯТА К-___ от _________ 201</w:t>
      </w:r>
      <w:r w:rsidR="00D310D2">
        <w:rPr>
          <w:rFonts w:eastAsia="Calibri"/>
          <w:sz w:val="20"/>
        </w:rPr>
        <w:t>8</w:t>
      </w:r>
      <w:bookmarkStart w:id="0" w:name="_GoBack"/>
      <w:bookmarkEnd w:id="0"/>
      <w:r w:rsidRPr="00956846">
        <w:rPr>
          <w:rFonts w:eastAsia="Calibri"/>
          <w:sz w:val="20"/>
        </w:rPr>
        <w:t xml:space="preserve"> г </w:t>
      </w:r>
    </w:p>
    <w:p w:rsidR="00956846" w:rsidRPr="00956846" w:rsidRDefault="00956846" w:rsidP="00956846">
      <w:pPr>
        <w:spacing w:after="0" w:line="256" w:lineRule="auto"/>
        <w:ind w:left="128" w:right="0" w:firstLine="0"/>
        <w:jc w:val="center"/>
        <w:rPr>
          <w:sz w:val="20"/>
        </w:rPr>
      </w:pPr>
    </w:p>
    <w:p w:rsidR="00956846" w:rsidRPr="00956846" w:rsidRDefault="00956846" w:rsidP="00956846">
      <w:pPr>
        <w:spacing w:after="0" w:line="256" w:lineRule="auto"/>
        <w:ind w:left="128" w:right="0" w:firstLine="0"/>
        <w:jc w:val="center"/>
      </w:pPr>
      <w:r w:rsidRPr="00956846">
        <w:rPr>
          <w:sz w:val="20"/>
        </w:rPr>
        <w:t xml:space="preserve">«Расценки за оказание дополнительных услуг и сверхнормативную работу» </w:t>
      </w:r>
    </w:p>
    <w:p w:rsidR="00956846" w:rsidRPr="00956846" w:rsidRDefault="00956846" w:rsidP="00956846">
      <w:pPr>
        <w:numPr>
          <w:ilvl w:val="0"/>
          <w:numId w:val="7"/>
        </w:numPr>
        <w:spacing w:after="4" w:line="247" w:lineRule="auto"/>
        <w:ind w:right="0" w:hanging="360"/>
        <w:jc w:val="left"/>
      </w:pPr>
      <w:r w:rsidRPr="00956846">
        <w:rPr>
          <w:sz w:val="20"/>
        </w:rPr>
        <w:t xml:space="preserve">В соответствии  с разделом 3  Договора,  Клиент  обязуется   оплатить  Экспедитору следующие дополнительные  услуги и сверхнормативные работы, выполненные  в Московском регионе: </w:t>
      </w:r>
    </w:p>
    <w:p w:rsidR="00956846" w:rsidRPr="00956846" w:rsidRDefault="00956846" w:rsidP="00956846">
      <w:pPr>
        <w:spacing w:after="0" w:line="256" w:lineRule="auto"/>
        <w:ind w:left="177" w:right="0" w:firstLine="0"/>
        <w:jc w:val="left"/>
      </w:pPr>
      <w:r w:rsidRPr="00956846">
        <w:rPr>
          <w:sz w:val="20"/>
        </w:rPr>
        <w:t xml:space="preserve"> </w:t>
      </w:r>
    </w:p>
    <w:tbl>
      <w:tblPr>
        <w:tblStyle w:val="TableGrid1"/>
        <w:tblW w:w="9781" w:type="dxa"/>
        <w:tblInd w:w="389" w:type="dxa"/>
        <w:tblCellMar>
          <w:top w:w="43" w:type="dxa"/>
          <w:left w:w="108" w:type="dxa"/>
          <w:right w:w="57" w:type="dxa"/>
        </w:tblCellMar>
        <w:tblLook w:val="04A0" w:firstRow="1" w:lastRow="0" w:firstColumn="1" w:lastColumn="0" w:noHBand="0" w:noVBand="1"/>
      </w:tblPr>
      <w:tblGrid>
        <w:gridCol w:w="679"/>
        <w:gridCol w:w="5491"/>
        <w:gridCol w:w="1799"/>
        <w:gridCol w:w="1812"/>
      </w:tblGrid>
      <w:tr w:rsidR="00956846" w:rsidRPr="00956846" w:rsidTr="00956846">
        <w:trPr>
          <w:trHeight w:val="240"/>
        </w:trPr>
        <w:tc>
          <w:tcPr>
            <w:tcW w:w="679" w:type="dxa"/>
            <w:vMerge w:val="restart"/>
            <w:tcBorders>
              <w:top w:val="single" w:sz="4" w:space="0" w:color="000000"/>
              <w:left w:val="single" w:sz="4" w:space="0" w:color="000000"/>
              <w:bottom w:val="single" w:sz="4" w:space="0" w:color="000000"/>
              <w:right w:val="single" w:sz="4" w:space="0" w:color="000000"/>
            </w:tcBorders>
            <w:vAlign w:val="center"/>
            <w:hideMark/>
          </w:tcPr>
          <w:p w:rsidR="00956846" w:rsidRPr="00956846" w:rsidRDefault="00956846" w:rsidP="00956846">
            <w:pPr>
              <w:spacing w:after="0" w:line="256" w:lineRule="auto"/>
              <w:ind w:left="0" w:firstLine="0"/>
              <w:jc w:val="center"/>
            </w:pPr>
            <w:r w:rsidRPr="00956846">
              <w:rPr>
                <w:sz w:val="20"/>
              </w:rPr>
              <w:t xml:space="preserve">№ </w:t>
            </w:r>
          </w:p>
          <w:p w:rsidR="00956846" w:rsidRPr="00956846" w:rsidRDefault="00956846" w:rsidP="00956846">
            <w:pPr>
              <w:spacing w:after="0" w:line="256" w:lineRule="auto"/>
              <w:ind w:left="0" w:right="51" w:firstLine="0"/>
              <w:jc w:val="center"/>
            </w:pPr>
            <w:proofErr w:type="spellStart"/>
            <w:r w:rsidRPr="00956846">
              <w:rPr>
                <w:sz w:val="20"/>
              </w:rPr>
              <w:t>п.п</w:t>
            </w:r>
            <w:proofErr w:type="spellEnd"/>
            <w:r w:rsidRPr="00956846">
              <w:rPr>
                <w:sz w:val="20"/>
              </w:rPr>
              <w:t xml:space="preserve">. </w:t>
            </w:r>
          </w:p>
        </w:tc>
        <w:tc>
          <w:tcPr>
            <w:tcW w:w="5491" w:type="dxa"/>
            <w:vMerge w:val="restart"/>
            <w:tcBorders>
              <w:top w:val="single" w:sz="4" w:space="0" w:color="000000"/>
              <w:left w:val="single" w:sz="4" w:space="0" w:color="000000"/>
              <w:bottom w:val="single" w:sz="4" w:space="0" w:color="000000"/>
              <w:right w:val="single" w:sz="4" w:space="0" w:color="000000"/>
            </w:tcBorders>
            <w:vAlign w:val="center"/>
            <w:hideMark/>
          </w:tcPr>
          <w:p w:rsidR="00956846" w:rsidRPr="00956846" w:rsidRDefault="00956846" w:rsidP="00956846">
            <w:pPr>
              <w:spacing w:after="0" w:line="256" w:lineRule="auto"/>
              <w:ind w:left="0" w:right="51" w:firstLine="0"/>
              <w:jc w:val="center"/>
            </w:pPr>
            <w:r w:rsidRPr="00956846">
              <w:rPr>
                <w:sz w:val="20"/>
              </w:rPr>
              <w:t xml:space="preserve">Наименование услуги </w:t>
            </w:r>
          </w:p>
        </w:tc>
        <w:tc>
          <w:tcPr>
            <w:tcW w:w="3611" w:type="dxa"/>
            <w:gridSpan w:val="2"/>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0" w:firstLine="0"/>
              <w:jc w:val="center"/>
            </w:pPr>
            <w:r w:rsidRPr="00956846">
              <w:rPr>
                <w:sz w:val="20"/>
              </w:rPr>
              <w:t xml:space="preserve">Тип контейнера </w:t>
            </w:r>
          </w:p>
        </w:tc>
      </w:tr>
      <w:tr w:rsidR="00956846" w:rsidRPr="00956846" w:rsidTr="00956846">
        <w:trPr>
          <w:trHeight w:val="1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6846" w:rsidRPr="00956846" w:rsidRDefault="00956846" w:rsidP="00956846">
            <w:pPr>
              <w:spacing w:after="0" w:line="240" w:lineRule="auto"/>
              <w:ind w:left="0" w:right="0"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56846" w:rsidRPr="00956846" w:rsidRDefault="00956846" w:rsidP="00956846">
            <w:pPr>
              <w:spacing w:after="0" w:line="240" w:lineRule="auto"/>
              <w:ind w:left="0" w:right="0" w:firstLine="0"/>
              <w:jc w:val="left"/>
            </w:pP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3" w:firstLine="0"/>
              <w:jc w:val="center"/>
            </w:pPr>
            <w:r w:rsidRPr="00956846">
              <w:rPr>
                <w:sz w:val="20"/>
              </w:rPr>
              <w:t xml:space="preserve">20-ти футовый, </w:t>
            </w:r>
          </w:p>
          <w:p w:rsidR="00956846" w:rsidRPr="00956846" w:rsidRDefault="00956846" w:rsidP="00956846">
            <w:pPr>
              <w:spacing w:after="0" w:line="256" w:lineRule="auto"/>
              <w:ind w:left="0" w:right="0" w:firstLine="0"/>
              <w:jc w:val="center"/>
            </w:pPr>
            <w:r w:rsidRPr="00956846">
              <w:rPr>
                <w:sz w:val="20"/>
              </w:rPr>
              <w:t xml:space="preserve">(руб. за один контейнер с учетом НДС-18%)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0" w:firstLine="0"/>
              <w:jc w:val="center"/>
            </w:pPr>
            <w:r w:rsidRPr="00956846">
              <w:rPr>
                <w:sz w:val="20"/>
              </w:rPr>
              <w:t xml:space="preserve">40-ка футовый, </w:t>
            </w:r>
          </w:p>
          <w:p w:rsidR="00956846" w:rsidRPr="00956846" w:rsidRDefault="00956846" w:rsidP="00956846">
            <w:pPr>
              <w:spacing w:after="1" w:line="235" w:lineRule="auto"/>
              <w:ind w:left="0" w:right="0" w:firstLine="0"/>
              <w:jc w:val="center"/>
            </w:pPr>
            <w:r w:rsidRPr="00956846">
              <w:rPr>
                <w:sz w:val="20"/>
              </w:rPr>
              <w:t xml:space="preserve">(руб., за один контейнер с </w:t>
            </w:r>
          </w:p>
          <w:p w:rsidR="00956846" w:rsidRPr="00956846" w:rsidRDefault="00956846" w:rsidP="00956846">
            <w:pPr>
              <w:spacing w:after="0" w:line="256" w:lineRule="auto"/>
              <w:ind w:left="0" w:right="50" w:firstLine="0"/>
              <w:jc w:val="center"/>
            </w:pPr>
            <w:r w:rsidRPr="00956846">
              <w:rPr>
                <w:sz w:val="20"/>
              </w:rPr>
              <w:t>учетом НДС-</w:t>
            </w:r>
          </w:p>
          <w:p w:rsidR="00956846" w:rsidRPr="00956846" w:rsidRDefault="00956846" w:rsidP="00956846">
            <w:pPr>
              <w:spacing w:after="0" w:line="256" w:lineRule="auto"/>
              <w:ind w:left="0" w:firstLine="0"/>
              <w:jc w:val="center"/>
            </w:pPr>
            <w:r w:rsidRPr="00956846">
              <w:rPr>
                <w:sz w:val="20"/>
              </w:rPr>
              <w:t xml:space="preserve">18%.)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1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Нормативное время на загрузку/выгрузку контейнера (часы)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3" w:firstLine="0"/>
              <w:jc w:val="center"/>
            </w:pPr>
            <w:r>
              <w:rPr>
                <w:rFonts w:eastAsia="Calibri"/>
                <w:sz w:val="20"/>
              </w:rPr>
              <w:t>4</w:t>
            </w:r>
            <w:r w:rsidR="00956846" w:rsidRPr="00956846">
              <w:rPr>
                <w:rFonts w:eastAsia="Calibri"/>
                <w:sz w:val="20"/>
              </w:rPr>
              <w:t xml:space="preserve">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2" w:firstLine="0"/>
              <w:jc w:val="center"/>
            </w:pPr>
            <w:r>
              <w:rPr>
                <w:rFonts w:eastAsia="Calibri"/>
                <w:sz w:val="20"/>
              </w:rPr>
              <w:t>5</w:t>
            </w:r>
            <w:r w:rsidR="00956846" w:rsidRPr="00956846">
              <w:rPr>
                <w:rFonts w:eastAsia="Calibri"/>
                <w:sz w:val="20"/>
              </w:rPr>
              <w:t xml:space="preserve">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2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Сверхнормативный простой под погрузкой/выгрузкой </w:t>
            </w:r>
          </w:p>
          <w:p w:rsidR="00956846" w:rsidRPr="00956846" w:rsidRDefault="00956846" w:rsidP="00956846">
            <w:pPr>
              <w:spacing w:after="0" w:line="256" w:lineRule="auto"/>
              <w:ind w:left="0" w:right="0" w:firstLine="0"/>
              <w:jc w:val="left"/>
            </w:pPr>
            <w:r w:rsidRPr="00956846">
              <w:rPr>
                <w:sz w:val="20"/>
              </w:rPr>
              <w:t>(</w:t>
            </w:r>
            <w:proofErr w:type="spellStart"/>
            <w:r w:rsidRPr="00956846">
              <w:rPr>
                <w:sz w:val="20"/>
              </w:rPr>
              <w:t>руб</w:t>
            </w:r>
            <w:proofErr w:type="spellEnd"/>
            <w:r w:rsidRPr="00956846">
              <w:rPr>
                <w:sz w:val="20"/>
              </w:rPr>
              <w:t xml:space="preserve">/за час)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4" w:firstLine="0"/>
              <w:jc w:val="center"/>
            </w:pPr>
            <w:r>
              <w:rPr>
                <w:rFonts w:eastAsia="Calibri"/>
                <w:sz w:val="20"/>
              </w:rPr>
              <w:t>15</w:t>
            </w:r>
            <w:r w:rsidR="00956846" w:rsidRPr="00956846">
              <w:rPr>
                <w:rFonts w:eastAsia="Calibri"/>
                <w:sz w:val="20"/>
              </w:rPr>
              <w:t xml:space="preserve">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3" w:firstLine="0"/>
              <w:jc w:val="center"/>
            </w:pPr>
            <w:r>
              <w:rPr>
                <w:rFonts w:eastAsia="Calibri"/>
                <w:sz w:val="20"/>
              </w:rPr>
              <w:t>15</w:t>
            </w:r>
            <w:r w:rsidR="00956846" w:rsidRPr="00956846">
              <w:rPr>
                <w:rFonts w:eastAsia="Calibri"/>
                <w:sz w:val="20"/>
              </w:rPr>
              <w:t xml:space="preserve">00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3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Стоимость перевозки за МКАД в одну сторону (руб./км)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1" w:firstLine="0"/>
              <w:jc w:val="center"/>
            </w:pPr>
            <w:r>
              <w:rPr>
                <w:rFonts w:eastAsia="Calibri"/>
                <w:sz w:val="20"/>
              </w:rPr>
              <w:t>8</w:t>
            </w:r>
            <w:r w:rsidR="00956846" w:rsidRPr="00956846">
              <w:rPr>
                <w:rFonts w:eastAsia="Calibri"/>
                <w:sz w:val="20"/>
              </w:rPr>
              <w:t xml:space="preserve">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0" w:firstLine="0"/>
              <w:jc w:val="center"/>
            </w:pPr>
            <w:r>
              <w:rPr>
                <w:rFonts w:eastAsia="Calibri"/>
                <w:sz w:val="20"/>
              </w:rPr>
              <w:t>8</w:t>
            </w:r>
            <w:r w:rsidR="00956846" w:rsidRPr="00956846">
              <w:rPr>
                <w:rFonts w:eastAsia="Calibri"/>
                <w:sz w:val="20"/>
              </w:rPr>
              <w:t xml:space="preserve">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4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Дополнительный адрес загрузки/выгрузки контейнера (руб.)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3" w:firstLine="0"/>
              <w:jc w:val="center"/>
            </w:pPr>
            <w:r w:rsidRPr="00956846">
              <w:rPr>
                <w:rFonts w:eastAsia="Calibri"/>
                <w:sz w:val="20"/>
              </w:rPr>
              <w:t xml:space="preserve">2500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2" w:firstLine="0"/>
              <w:jc w:val="center"/>
            </w:pPr>
            <w:r w:rsidRPr="00956846">
              <w:rPr>
                <w:rFonts w:eastAsia="Calibri"/>
                <w:sz w:val="20"/>
              </w:rPr>
              <w:t xml:space="preserve">2500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5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Норма загрузки контейнера (тонны)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2" w:firstLine="0"/>
              <w:jc w:val="center"/>
            </w:pPr>
            <w:r w:rsidRPr="00956846">
              <w:rPr>
                <w:rFonts w:eastAsia="Calibri"/>
                <w:sz w:val="20"/>
              </w:rPr>
              <w:t xml:space="preserve">18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0" w:firstLine="0"/>
              <w:jc w:val="center"/>
            </w:pPr>
            <w:r w:rsidRPr="00956846">
              <w:rPr>
                <w:rFonts w:eastAsia="Calibri"/>
                <w:sz w:val="20"/>
              </w:rPr>
              <w:t xml:space="preserve">20 </w:t>
            </w:r>
          </w:p>
        </w:tc>
      </w:tr>
      <w:tr w:rsidR="00956846" w:rsidRPr="00956846" w:rsidTr="00956846">
        <w:trPr>
          <w:trHeight w:val="700"/>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6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Дополнительный сбор за превышение норм загрузки контейнера (руб./за тонну), но не более 21,8 т для 20 ф. и 25 т для 40 ф.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2" w:firstLine="0"/>
              <w:jc w:val="center"/>
            </w:pPr>
            <w:r w:rsidRPr="00956846">
              <w:rPr>
                <w:rFonts w:eastAsia="Calibri"/>
                <w:sz w:val="20"/>
              </w:rPr>
              <w:t xml:space="preserve">2000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rFonts w:eastAsia="Calibri"/>
                <w:sz w:val="20"/>
              </w:rPr>
              <w:t xml:space="preserve">2000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7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pPr>
            <w:r w:rsidRPr="00956846">
              <w:rPr>
                <w:sz w:val="20"/>
              </w:rPr>
              <w:t xml:space="preserve">Отказ от погрузки/выгрузки в день исполнения заявки, порожний пробег в пределах МКАД (руб.)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2" w:firstLine="0"/>
              <w:jc w:val="center"/>
            </w:pPr>
            <w:r>
              <w:rPr>
                <w:rFonts w:eastAsia="Calibri"/>
                <w:sz w:val="20"/>
              </w:rPr>
              <w:t>12</w:t>
            </w:r>
            <w:r w:rsidR="00956846" w:rsidRPr="00956846">
              <w:rPr>
                <w:rFonts w:eastAsia="Calibri"/>
                <w:sz w:val="20"/>
              </w:rPr>
              <w:t xml:space="preserve">000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0" w:firstLine="0"/>
              <w:jc w:val="center"/>
            </w:pPr>
            <w:r>
              <w:rPr>
                <w:rFonts w:eastAsia="Calibri"/>
                <w:sz w:val="20"/>
              </w:rPr>
              <w:t>15</w:t>
            </w:r>
            <w:r w:rsidR="00956846" w:rsidRPr="00956846">
              <w:rPr>
                <w:rFonts w:eastAsia="Calibri"/>
                <w:sz w:val="20"/>
              </w:rPr>
              <w:t xml:space="preserve">000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8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Хранение груженого контейнера на станции (</w:t>
            </w:r>
            <w:proofErr w:type="spellStart"/>
            <w:r w:rsidRPr="00956846">
              <w:rPr>
                <w:sz w:val="20"/>
              </w:rPr>
              <w:t>сут</w:t>
            </w:r>
            <w:proofErr w:type="spellEnd"/>
            <w:r w:rsidRPr="00956846">
              <w:rPr>
                <w:sz w:val="20"/>
              </w:rPr>
              <w:t xml:space="preserve">./руб.)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1" w:firstLine="0"/>
              <w:jc w:val="center"/>
            </w:pPr>
            <w:r>
              <w:rPr>
                <w:rFonts w:eastAsia="Calibri"/>
                <w:sz w:val="20"/>
              </w:rPr>
              <w:t>12</w:t>
            </w:r>
            <w:r w:rsidR="00956846" w:rsidRPr="00956846">
              <w:rPr>
                <w:rFonts w:eastAsia="Calibri"/>
                <w:sz w:val="20"/>
              </w:rPr>
              <w:t xml:space="preserve">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F3512">
            <w:pPr>
              <w:spacing w:after="0" w:line="256" w:lineRule="auto"/>
              <w:ind w:left="0" w:right="51" w:firstLine="0"/>
              <w:jc w:val="center"/>
            </w:pPr>
            <w:r w:rsidRPr="00956846">
              <w:rPr>
                <w:rFonts w:eastAsia="Calibri"/>
                <w:sz w:val="20"/>
              </w:rPr>
              <w:t>1</w:t>
            </w:r>
            <w:r w:rsidR="009F3512">
              <w:rPr>
                <w:rFonts w:eastAsia="Calibri"/>
                <w:sz w:val="20"/>
              </w:rPr>
              <w:t>7</w:t>
            </w:r>
            <w:r w:rsidRPr="00956846">
              <w:rPr>
                <w:rFonts w:eastAsia="Calibri"/>
                <w:sz w:val="20"/>
              </w:rPr>
              <w:t xml:space="preserve">00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9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Временная </w:t>
            </w:r>
            <w:r w:rsidRPr="00956846">
              <w:rPr>
                <w:sz w:val="20"/>
              </w:rPr>
              <w:tab/>
              <w:t xml:space="preserve">пломба, </w:t>
            </w:r>
            <w:r w:rsidRPr="00956846">
              <w:rPr>
                <w:sz w:val="20"/>
              </w:rPr>
              <w:tab/>
              <w:t xml:space="preserve">дополнительное </w:t>
            </w:r>
            <w:r w:rsidRPr="00956846">
              <w:rPr>
                <w:sz w:val="20"/>
              </w:rPr>
              <w:tab/>
              <w:t xml:space="preserve">пломбирование контейнера (шт./руб.)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rFonts w:eastAsia="Calibri"/>
                <w:sz w:val="20"/>
              </w:rPr>
              <w:t xml:space="preserve">650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0" w:firstLine="0"/>
              <w:jc w:val="center"/>
            </w:pPr>
            <w:r w:rsidRPr="00956846">
              <w:rPr>
                <w:rFonts w:eastAsia="Calibri"/>
                <w:sz w:val="20"/>
              </w:rPr>
              <w:t xml:space="preserve">650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10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Отказ от погрузки (выгрузки) по заявке менее чем за сутки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2" w:firstLine="0"/>
              <w:jc w:val="center"/>
            </w:pPr>
            <w:r w:rsidRPr="00956846">
              <w:rPr>
                <w:rFonts w:eastAsia="Calibri"/>
                <w:sz w:val="20"/>
              </w:rPr>
              <w:t xml:space="preserve">5000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rFonts w:eastAsia="Calibri"/>
                <w:sz w:val="20"/>
              </w:rPr>
              <w:t xml:space="preserve">7000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11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Замена комплекта транспортных документов по вине Заказчика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2" w:firstLine="0"/>
              <w:jc w:val="center"/>
            </w:pPr>
            <w:r w:rsidRPr="00956846">
              <w:rPr>
                <w:rFonts w:eastAsia="Calibri"/>
                <w:sz w:val="20"/>
              </w:rPr>
              <w:t xml:space="preserve">800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rFonts w:eastAsia="Calibri"/>
                <w:sz w:val="20"/>
              </w:rPr>
              <w:t xml:space="preserve">800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12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Экспедирование (по отправлению) с пересчетом мест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3" w:firstLine="0"/>
              <w:jc w:val="center"/>
            </w:pPr>
            <w:r w:rsidRPr="00956846">
              <w:rPr>
                <w:rFonts w:eastAsia="Calibri"/>
                <w:sz w:val="20"/>
              </w:rPr>
              <w:t xml:space="preserve">4000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rFonts w:eastAsia="Calibri"/>
                <w:sz w:val="20"/>
              </w:rPr>
              <w:t xml:space="preserve">5000 </w:t>
            </w:r>
          </w:p>
        </w:tc>
      </w:tr>
      <w:tr w:rsidR="00956846" w:rsidRPr="00956846" w:rsidTr="00956846">
        <w:trPr>
          <w:trHeight w:val="491"/>
        </w:trPr>
        <w:tc>
          <w:tcPr>
            <w:tcW w:w="679"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51" w:firstLine="0"/>
              <w:jc w:val="center"/>
            </w:pPr>
            <w:r w:rsidRPr="00956846">
              <w:rPr>
                <w:sz w:val="20"/>
              </w:rPr>
              <w:t xml:space="preserve">13 </w:t>
            </w:r>
          </w:p>
        </w:tc>
        <w:tc>
          <w:tcPr>
            <w:tcW w:w="5491" w:type="dxa"/>
            <w:tcBorders>
              <w:top w:val="single" w:sz="4" w:space="0" w:color="000000"/>
              <w:left w:val="single" w:sz="4" w:space="0" w:color="000000"/>
              <w:bottom w:val="single" w:sz="4" w:space="0" w:color="000000"/>
              <w:right w:val="single" w:sz="4" w:space="0" w:color="000000"/>
            </w:tcBorders>
            <w:hideMark/>
          </w:tcPr>
          <w:p w:rsidR="00956846" w:rsidRPr="00956846" w:rsidRDefault="00956846" w:rsidP="00956846">
            <w:pPr>
              <w:spacing w:after="0" w:line="256" w:lineRule="auto"/>
              <w:ind w:left="0" w:right="0" w:firstLine="0"/>
              <w:jc w:val="left"/>
            </w:pPr>
            <w:r w:rsidRPr="00956846">
              <w:rPr>
                <w:sz w:val="20"/>
              </w:rPr>
              <w:t xml:space="preserve">Утепление контейнера пенопластом в один слой </w:t>
            </w:r>
          </w:p>
        </w:tc>
        <w:tc>
          <w:tcPr>
            <w:tcW w:w="1799"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56846">
            <w:pPr>
              <w:spacing w:after="0" w:line="256" w:lineRule="auto"/>
              <w:ind w:left="0" w:right="53" w:firstLine="0"/>
              <w:jc w:val="center"/>
            </w:pPr>
            <w:r>
              <w:rPr>
                <w:rFonts w:eastAsia="Calibri"/>
                <w:sz w:val="20"/>
              </w:rPr>
              <w:t>1</w:t>
            </w:r>
            <w:r w:rsidR="00956846" w:rsidRPr="00956846">
              <w:rPr>
                <w:rFonts w:eastAsia="Calibri"/>
                <w:sz w:val="20"/>
              </w:rPr>
              <w:t xml:space="preserve">000 </w:t>
            </w:r>
          </w:p>
        </w:tc>
        <w:tc>
          <w:tcPr>
            <w:tcW w:w="1812" w:type="dxa"/>
            <w:tcBorders>
              <w:top w:val="single" w:sz="4" w:space="0" w:color="000000"/>
              <w:left w:val="single" w:sz="4" w:space="0" w:color="000000"/>
              <w:bottom w:val="single" w:sz="4" w:space="0" w:color="000000"/>
              <w:right w:val="single" w:sz="4" w:space="0" w:color="000000"/>
            </w:tcBorders>
            <w:hideMark/>
          </w:tcPr>
          <w:p w:rsidR="00956846" w:rsidRPr="00956846" w:rsidRDefault="009F3512" w:rsidP="009F3512">
            <w:pPr>
              <w:spacing w:after="0" w:line="256" w:lineRule="auto"/>
              <w:ind w:left="0" w:right="51" w:firstLine="0"/>
              <w:jc w:val="center"/>
            </w:pPr>
            <w:r>
              <w:rPr>
                <w:rFonts w:eastAsia="Calibri"/>
                <w:sz w:val="20"/>
              </w:rPr>
              <w:t>16</w:t>
            </w:r>
            <w:r w:rsidR="00956846" w:rsidRPr="00956846">
              <w:rPr>
                <w:rFonts w:eastAsia="Calibri"/>
                <w:sz w:val="20"/>
              </w:rPr>
              <w:t xml:space="preserve">000 </w:t>
            </w:r>
          </w:p>
        </w:tc>
      </w:tr>
    </w:tbl>
    <w:p w:rsidR="00956846" w:rsidRPr="00956846" w:rsidRDefault="00956846" w:rsidP="00956846">
      <w:pPr>
        <w:spacing w:after="0" w:line="256" w:lineRule="auto"/>
        <w:ind w:left="176" w:right="0" w:firstLine="0"/>
        <w:jc w:val="left"/>
      </w:pPr>
      <w:r w:rsidRPr="00956846">
        <w:rPr>
          <w:b/>
          <w:sz w:val="20"/>
        </w:rPr>
        <w:t xml:space="preserve"> </w:t>
      </w:r>
    </w:p>
    <w:p w:rsidR="00956846" w:rsidRPr="00956846" w:rsidRDefault="00956846" w:rsidP="00956846">
      <w:pPr>
        <w:spacing w:after="24" w:line="256" w:lineRule="auto"/>
        <w:ind w:left="176" w:right="0" w:firstLine="0"/>
        <w:jc w:val="left"/>
      </w:pPr>
      <w:r w:rsidRPr="00956846">
        <w:rPr>
          <w:b/>
          <w:sz w:val="20"/>
        </w:rPr>
        <w:t xml:space="preserve"> </w:t>
      </w:r>
    </w:p>
    <w:p w:rsidR="00956846" w:rsidRPr="00956846" w:rsidRDefault="00956846" w:rsidP="00956846">
      <w:pPr>
        <w:spacing w:after="5" w:line="247" w:lineRule="auto"/>
        <w:ind w:left="546" w:right="521"/>
        <w:jc w:val="left"/>
      </w:pPr>
      <w:r w:rsidRPr="00956846">
        <w:rPr>
          <w:rFonts w:eastAsia="Arial"/>
          <w:sz w:val="20"/>
        </w:rPr>
        <w:t xml:space="preserve"> </w:t>
      </w:r>
      <w:r w:rsidRPr="00956846">
        <w:rPr>
          <w:sz w:val="20"/>
        </w:rPr>
        <w:t xml:space="preserve">Технические нормы загрузки контейнеров по весу при перевозке </w:t>
      </w:r>
      <w:r w:rsidR="009F3512">
        <w:rPr>
          <w:sz w:val="20"/>
        </w:rPr>
        <w:t>железнодорожным</w:t>
      </w:r>
      <w:r w:rsidRPr="00956846">
        <w:rPr>
          <w:sz w:val="20"/>
        </w:rPr>
        <w:t xml:space="preserve"> транспортом: </w:t>
      </w:r>
    </w:p>
    <w:p w:rsidR="00956846" w:rsidRPr="00956846" w:rsidRDefault="009F3512" w:rsidP="00956846">
      <w:pPr>
        <w:spacing w:after="0" w:line="256" w:lineRule="auto"/>
        <w:ind w:left="172" w:right="0"/>
        <w:jc w:val="left"/>
      </w:pPr>
      <w:r>
        <w:rPr>
          <w:sz w:val="20"/>
        </w:rPr>
        <w:t xml:space="preserve">         </w:t>
      </w:r>
      <w:r w:rsidR="00956846" w:rsidRPr="00956846">
        <w:rPr>
          <w:sz w:val="20"/>
        </w:rPr>
        <w:t>20</w:t>
      </w:r>
      <w:r>
        <w:rPr>
          <w:sz w:val="20"/>
        </w:rPr>
        <w:t xml:space="preserve"> фут.- 18000 кг</w:t>
      </w:r>
      <w:r w:rsidR="00956846" w:rsidRPr="00956846">
        <w:rPr>
          <w:sz w:val="20"/>
        </w:rPr>
        <w:t xml:space="preserve">,  40 ф.- 20000 кг </w:t>
      </w:r>
    </w:p>
    <w:p w:rsidR="00956846" w:rsidRPr="00956846" w:rsidRDefault="00956846" w:rsidP="00956846">
      <w:pPr>
        <w:spacing w:after="0" w:line="256" w:lineRule="auto"/>
        <w:ind w:left="898" w:right="0" w:firstLine="0"/>
        <w:jc w:val="left"/>
      </w:pPr>
    </w:p>
    <w:p w:rsidR="00956846" w:rsidRPr="00956846" w:rsidRDefault="00956846" w:rsidP="00956846">
      <w:pPr>
        <w:spacing w:after="8" w:line="256" w:lineRule="auto"/>
        <w:ind w:left="178" w:right="0" w:firstLine="0"/>
        <w:jc w:val="left"/>
      </w:pPr>
      <w:r w:rsidRPr="00956846">
        <w:rPr>
          <w:sz w:val="20"/>
        </w:rPr>
        <w:t xml:space="preserve"> </w:t>
      </w:r>
    </w:p>
    <w:p w:rsidR="00956846" w:rsidRPr="00956846" w:rsidRDefault="00956846" w:rsidP="00956846">
      <w:pPr>
        <w:tabs>
          <w:tab w:val="center" w:pos="890"/>
          <w:tab w:val="center" w:pos="2302"/>
          <w:tab w:val="center" w:pos="3010"/>
          <w:tab w:val="center" w:pos="3718"/>
          <w:tab w:val="center" w:pos="4426"/>
          <w:tab w:val="center" w:pos="5134"/>
          <w:tab w:val="center" w:pos="6212"/>
          <w:tab w:val="center" w:pos="7258"/>
          <w:tab w:val="center" w:pos="7966"/>
          <w:tab w:val="center" w:pos="8674"/>
          <w:tab w:val="center" w:pos="9382"/>
        </w:tabs>
        <w:spacing w:after="5" w:line="247" w:lineRule="auto"/>
        <w:ind w:left="0" w:right="0" w:firstLine="0"/>
        <w:jc w:val="left"/>
      </w:pPr>
      <w:r w:rsidRPr="00956846">
        <w:rPr>
          <w:rFonts w:eastAsia="Calibri"/>
          <w:sz w:val="22"/>
        </w:rPr>
        <w:tab/>
      </w:r>
      <w:r w:rsidRPr="00956846">
        <w:rPr>
          <w:sz w:val="20"/>
        </w:rPr>
        <w:t xml:space="preserve">   Исполнитель: </w:t>
      </w:r>
      <w:r w:rsidRPr="00956846">
        <w:rPr>
          <w:sz w:val="20"/>
        </w:rPr>
        <w:tab/>
        <w:t xml:space="preserve"> </w:t>
      </w:r>
      <w:r w:rsidRPr="00956846">
        <w:rPr>
          <w:sz w:val="20"/>
        </w:rPr>
        <w:tab/>
        <w:t xml:space="preserve"> </w:t>
      </w:r>
      <w:r w:rsidRPr="00956846">
        <w:rPr>
          <w:sz w:val="20"/>
        </w:rPr>
        <w:tab/>
        <w:t xml:space="preserve"> </w:t>
      </w:r>
      <w:r w:rsidRPr="00956846">
        <w:rPr>
          <w:sz w:val="20"/>
        </w:rPr>
        <w:tab/>
        <w:t xml:space="preserve"> </w:t>
      </w:r>
      <w:r w:rsidRPr="00956846">
        <w:rPr>
          <w:sz w:val="20"/>
        </w:rPr>
        <w:tab/>
        <w:t xml:space="preserve"> </w:t>
      </w:r>
      <w:r w:rsidRPr="00956846">
        <w:rPr>
          <w:sz w:val="20"/>
        </w:rPr>
        <w:tab/>
        <w:t xml:space="preserve">Клиент: </w:t>
      </w:r>
      <w:r w:rsidRPr="00956846">
        <w:rPr>
          <w:sz w:val="20"/>
        </w:rPr>
        <w:tab/>
        <w:t xml:space="preserve"> </w:t>
      </w:r>
      <w:r w:rsidRPr="00956846">
        <w:rPr>
          <w:sz w:val="20"/>
        </w:rPr>
        <w:tab/>
        <w:t xml:space="preserve"> </w:t>
      </w:r>
      <w:r w:rsidRPr="00956846">
        <w:rPr>
          <w:sz w:val="20"/>
        </w:rPr>
        <w:tab/>
        <w:t xml:space="preserve"> </w:t>
      </w:r>
      <w:r w:rsidRPr="00956846">
        <w:rPr>
          <w:sz w:val="20"/>
        </w:rPr>
        <w:tab/>
        <w:t xml:space="preserve"> </w:t>
      </w:r>
    </w:p>
    <w:p w:rsidR="00956846" w:rsidRPr="00956846" w:rsidRDefault="00956846" w:rsidP="00956846">
      <w:pPr>
        <w:spacing w:after="4" w:line="247" w:lineRule="auto"/>
        <w:ind w:left="173" w:right="0"/>
        <w:jc w:val="left"/>
      </w:pPr>
      <w:r w:rsidRPr="00956846">
        <w:rPr>
          <w:sz w:val="20"/>
        </w:rPr>
        <w:t xml:space="preserve">   Генеральный директор </w:t>
      </w:r>
    </w:p>
    <w:p w:rsidR="00956846" w:rsidRPr="00956846" w:rsidRDefault="00956846" w:rsidP="00956846">
      <w:pPr>
        <w:tabs>
          <w:tab w:val="center" w:pos="794"/>
          <w:tab w:val="center" w:pos="2302"/>
          <w:tab w:val="center" w:pos="3010"/>
          <w:tab w:val="center" w:pos="3718"/>
          <w:tab w:val="center" w:pos="4426"/>
        </w:tabs>
        <w:spacing w:after="4" w:line="247" w:lineRule="auto"/>
        <w:ind w:left="0" w:right="0" w:firstLine="0"/>
        <w:jc w:val="left"/>
      </w:pPr>
      <w:r w:rsidRPr="00956846">
        <w:rPr>
          <w:rFonts w:eastAsia="Calibri"/>
          <w:sz w:val="22"/>
        </w:rPr>
        <w:tab/>
      </w:r>
      <w:r w:rsidRPr="00956846">
        <w:rPr>
          <w:sz w:val="20"/>
        </w:rPr>
        <w:t xml:space="preserve">   ООО «ЯТА»  </w:t>
      </w:r>
      <w:r w:rsidRPr="00956846">
        <w:rPr>
          <w:sz w:val="20"/>
        </w:rPr>
        <w:tab/>
        <w:t xml:space="preserve">       </w:t>
      </w:r>
      <w:r w:rsidRPr="00956846">
        <w:rPr>
          <w:sz w:val="20"/>
        </w:rPr>
        <w:tab/>
        <w:t xml:space="preserve"> </w:t>
      </w:r>
      <w:r w:rsidRPr="00956846">
        <w:rPr>
          <w:sz w:val="20"/>
        </w:rPr>
        <w:tab/>
        <w:t xml:space="preserve"> </w:t>
      </w:r>
      <w:r w:rsidRPr="00956846">
        <w:rPr>
          <w:sz w:val="20"/>
        </w:rPr>
        <w:tab/>
        <w:t xml:space="preserve"> </w:t>
      </w:r>
    </w:p>
    <w:p w:rsidR="00956846" w:rsidRPr="00956846" w:rsidRDefault="00956846" w:rsidP="00956846">
      <w:pPr>
        <w:spacing w:after="0" w:line="256" w:lineRule="auto"/>
        <w:ind w:left="746" w:right="0" w:firstLine="0"/>
        <w:jc w:val="left"/>
      </w:pPr>
      <w:r w:rsidRPr="00956846">
        <w:rPr>
          <w:sz w:val="20"/>
        </w:rPr>
        <w:t xml:space="preserve"> </w:t>
      </w:r>
      <w:r w:rsidRPr="00956846">
        <w:rPr>
          <w:rFonts w:eastAsia="Calibri"/>
          <w:sz w:val="20"/>
        </w:rPr>
        <w:t>________________ /</w:t>
      </w:r>
      <w:proofErr w:type="spellStart"/>
      <w:r w:rsidRPr="00956846">
        <w:rPr>
          <w:rFonts w:eastAsia="Calibri"/>
          <w:sz w:val="20"/>
        </w:rPr>
        <w:t>Е.В.Черняева</w:t>
      </w:r>
      <w:proofErr w:type="spellEnd"/>
      <w:r w:rsidRPr="00956846">
        <w:rPr>
          <w:rFonts w:eastAsia="Calibri"/>
          <w:sz w:val="20"/>
        </w:rPr>
        <w:t xml:space="preserve"> / </w:t>
      </w:r>
      <w:r w:rsidRPr="00956846">
        <w:rPr>
          <w:rFonts w:eastAsia="Calibri"/>
          <w:sz w:val="20"/>
        </w:rPr>
        <w:tab/>
        <w:t xml:space="preserve"> </w:t>
      </w:r>
      <w:r w:rsidRPr="00956846">
        <w:rPr>
          <w:rFonts w:eastAsia="Calibri"/>
          <w:sz w:val="20"/>
        </w:rPr>
        <w:tab/>
        <w:t xml:space="preserve"> </w:t>
      </w:r>
      <w:r w:rsidRPr="00956846">
        <w:rPr>
          <w:rFonts w:eastAsia="Calibri"/>
          <w:sz w:val="20"/>
        </w:rPr>
        <w:tab/>
        <w:t xml:space="preserve">                 _______________/</w:t>
      </w:r>
      <w:r>
        <w:rPr>
          <w:rFonts w:eastAsia="Calibri"/>
          <w:sz w:val="20"/>
        </w:rPr>
        <w:t>_________________</w:t>
      </w:r>
      <w:r w:rsidRPr="00956846">
        <w:rPr>
          <w:rFonts w:eastAsia="Calibri"/>
          <w:sz w:val="20"/>
        </w:rPr>
        <w:t xml:space="preserve">/ </w:t>
      </w:r>
    </w:p>
    <w:p w:rsidR="00956846" w:rsidRPr="00956846" w:rsidRDefault="00956846" w:rsidP="00870DAC">
      <w:pPr>
        <w:spacing w:after="13" w:line="240" w:lineRule="auto"/>
        <w:ind w:left="0" w:right="0" w:firstLine="0"/>
        <w:jc w:val="center"/>
        <w:rPr>
          <w:color w:val="auto"/>
          <w:sz w:val="20"/>
          <w:szCs w:val="20"/>
        </w:rPr>
      </w:pPr>
    </w:p>
    <w:p w:rsidR="00956846" w:rsidRPr="00956846" w:rsidRDefault="00956846" w:rsidP="00870DAC">
      <w:pPr>
        <w:spacing w:after="13" w:line="240" w:lineRule="auto"/>
        <w:ind w:left="0" w:right="0" w:firstLine="0"/>
        <w:jc w:val="center"/>
        <w:rPr>
          <w:color w:val="auto"/>
          <w:sz w:val="20"/>
          <w:szCs w:val="20"/>
        </w:rPr>
      </w:pPr>
    </w:p>
    <w:p w:rsidR="009F3512" w:rsidRDefault="009F3512" w:rsidP="00870DAC">
      <w:pPr>
        <w:spacing w:after="13" w:line="240" w:lineRule="auto"/>
        <w:ind w:left="0" w:right="0" w:firstLine="0"/>
        <w:jc w:val="center"/>
        <w:rPr>
          <w:color w:val="auto"/>
          <w:sz w:val="20"/>
          <w:szCs w:val="20"/>
        </w:rPr>
      </w:pPr>
    </w:p>
    <w:p w:rsidR="009F3512" w:rsidRDefault="009F3512" w:rsidP="00870DAC">
      <w:pPr>
        <w:spacing w:after="13" w:line="240" w:lineRule="auto"/>
        <w:ind w:left="0" w:right="0" w:firstLine="0"/>
        <w:jc w:val="center"/>
        <w:rPr>
          <w:color w:val="auto"/>
          <w:sz w:val="20"/>
          <w:szCs w:val="20"/>
        </w:rPr>
      </w:pPr>
    </w:p>
    <w:p w:rsidR="009F3512" w:rsidRDefault="009F3512" w:rsidP="00870DAC">
      <w:pPr>
        <w:spacing w:after="13" w:line="240" w:lineRule="auto"/>
        <w:ind w:left="0" w:right="0" w:firstLine="0"/>
        <w:jc w:val="center"/>
        <w:rPr>
          <w:color w:val="auto"/>
          <w:sz w:val="20"/>
          <w:szCs w:val="20"/>
        </w:rPr>
      </w:pPr>
    </w:p>
    <w:p w:rsidR="00870DAC" w:rsidRPr="00956846" w:rsidRDefault="00956846" w:rsidP="00870DAC">
      <w:pPr>
        <w:spacing w:after="13" w:line="240" w:lineRule="auto"/>
        <w:ind w:left="0" w:right="0" w:firstLine="0"/>
        <w:jc w:val="center"/>
        <w:rPr>
          <w:b/>
          <w:color w:val="auto"/>
          <w:sz w:val="20"/>
          <w:szCs w:val="20"/>
        </w:rPr>
      </w:pPr>
      <w:r w:rsidRPr="00956846">
        <w:rPr>
          <w:color w:val="auto"/>
          <w:sz w:val="20"/>
          <w:szCs w:val="20"/>
        </w:rPr>
        <w:t>Приложение № 4</w:t>
      </w:r>
      <w:r w:rsidR="00870DAC" w:rsidRPr="00956846">
        <w:rPr>
          <w:color w:val="auto"/>
          <w:sz w:val="20"/>
          <w:szCs w:val="20"/>
        </w:rPr>
        <w:t xml:space="preserve"> к Договору № ЯТА К-___ от _________ 201__ г</w:t>
      </w:r>
    </w:p>
    <w:p w:rsidR="00870DAC" w:rsidRPr="00956846" w:rsidRDefault="00870DAC" w:rsidP="00870DAC">
      <w:pPr>
        <w:spacing w:after="13" w:line="240" w:lineRule="auto"/>
        <w:ind w:left="0" w:right="0" w:firstLine="0"/>
        <w:jc w:val="center"/>
        <w:rPr>
          <w:color w:val="auto"/>
          <w:sz w:val="20"/>
          <w:szCs w:val="20"/>
        </w:rPr>
      </w:pPr>
    </w:p>
    <w:tbl>
      <w:tblPr>
        <w:tblW w:w="15480" w:type="dxa"/>
        <w:tblLook w:val="04A0" w:firstRow="1" w:lastRow="0" w:firstColumn="1" w:lastColumn="0" w:noHBand="0" w:noVBand="1"/>
      </w:tblPr>
      <w:tblGrid>
        <w:gridCol w:w="15480"/>
      </w:tblGrid>
      <w:tr w:rsidR="00870DAC" w:rsidRPr="00956846" w:rsidTr="00C27B12">
        <w:trPr>
          <w:trHeight w:val="315"/>
        </w:trPr>
        <w:tc>
          <w:tcPr>
            <w:tcW w:w="8075"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18"/>
                <w:szCs w:val="18"/>
              </w:rPr>
            </w:pPr>
            <w:r w:rsidRPr="00956846">
              <w:rPr>
                <w:bCs/>
                <w:color w:val="auto"/>
                <w:sz w:val="18"/>
                <w:szCs w:val="18"/>
              </w:rPr>
              <w:t xml:space="preserve">                                                                          СПИСОК ГРУЗОВ</w:t>
            </w:r>
          </w:p>
        </w:tc>
      </w:tr>
      <w:tr w:rsidR="00870DAC" w:rsidRPr="00956846" w:rsidTr="00C27B12">
        <w:trPr>
          <w:trHeight w:val="315"/>
        </w:trPr>
        <w:tc>
          <w:tcPr>
            <w:tcW w:w="8075"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18"/>
                <w:szCs w:val="18"/>
              </w:rPr>
            </w:pPr>
            <w:r w:rsidRPr="00956846">
              <w:rPr>
                <w:bCs/>
                <w:color w:val="auto"/>
                <w:sz w:val="18"/>
                <w:szCs w:val="18"/>
              </w:rPr>
              <w:t xml:space="preserve">                                        ЗАПРЕЩЕННЫХ К ПЕРЕВОЗКЕ В КОНТЕЙНЕРАХ</w:t>
            </w:r>
          </w:p>
        </w:tc>
      </w:tr>
    </w:tbl>
    <w:p w:rsidR="00870DAC" w:rsidRPr="00956846" w:rsidRDefault="00870DAC" w:rsidP="00870DAC">
      <w:pPr>
        <w:spacing w:after="13" w:line="240" w:lineRule="auto"/>
        <w:ind w:left="0" w:right="0" w:firstLine="0"/>
        <w:jc w:val="center"/>
        <w:rPr>
          <w:color w:val="auto"/>
          <w:sz w:val="20"/>
          <w:szCs w:val="20"/>
        </w:rPr>
      </w:pPr>
    </w:p>
    <w:tbl>
      <w:tblPr>
        <w:tblW w:w="16889" w:type="dxa"/>
        <w:tblLook w:val="04A0" w:firstRow="1" w:lastRow="0" w:firstColumn="1" w:lastColumn="0" w:noHBand="0" w:noVBand="1"/>
      </w:tblPr>
      <w:tblGrid>
        <w:gridCol w:w="1033"/>
        <w:gridCol w:w="761"/>
        <w:gridCol w:w="630"/>
        <w:gridCol w:w="1126"/>
        <w:gridCol w:w="2509"/>
        <w:gridCol w:w="2136"/>
        <w:gridCol w:w="1648"/>
        <w:gridCol w:w="824"/>
        <w:gridCol w:w="917"/>
        <w:gridCol w:w="27"/>
        <w:gridCol w:w="764"/>
        <w:gridCol w:w="563"/>
        <w:gridCol w:w="2691"/>
        <w:gridCol w:w="1409"/>
      </w:tblGrid>
      <w:tr w:rsidR="00870DAC" w:rsidRPr="00956846" w:rsidTr="00C27B12">
        <w:trPr>
          <w:gridAfter w:val="5"/>
          <w:wAfter w:w="5454" w:type="dxa"/>
          <w:trHeight w:val="315"/>
        </w:trPr>
        <w:tc>
          <w:tcPr>
            <w:tcW w:w="5910" w:type="dxa"/>
            <w:gridSpan w:val="5"/>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1.*  МЯСО, РЫБА:</w:t>
            </w:r>
          </w:p>
        </w:tc>
        <w:tc>
          <w:tcPr>
            <w:tcW w:w="5525" w:type="dxa"/>
            <w:gridSpan w:val="4"/>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p>
        </w:tc>
      </w:tr>
      <w:tr w:rsidR="00870DAC" w:rsidRPr="00956846" w:rsidTr="00C27B12">
        <w:trPr>
          <w:gridAfter w:val="1"/>
          <w:wAfter w:w="1409" w:type="dxa"/>
          <w:trHeight w:val="300"/>
        </w:trPr>
        <w:tc>
          <w:tcPr>
            <w:tcW w:w="1718"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 xml:space="preserve">-  </w:t>
            </w:r>
          </w:p>
        </w:tc>
        <w:tc>
          <w:tcPr>
            <w:tcW w:w="13762" w:type="dxa"/>
            <w:gridSpan w:val="11"/>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свежемороженые, соленое мясо, рыбопродукты;</w:t>
            </w:r>
          </w:p>
        </w:tc>
      </w:tr>
      <w:tr w:rsidR="00870DAC" w:rsidRPr="00956846" w:rsidTr="00C27B12">
        <w:trPr>
          <w:gridAfter w:val="1"/>
          <w:wAfter w:w="1409" w:type="dxa"/>
          <w:trHeight w:val="300"/>
        </w:trPr>
        <w:tc>
          <w:tcPr>
            <w:tcW w:w="1718"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3762" w:type="dxa"/>
            <w:gridSpan w:val="11"/>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мясопродукты в вакуумной оболочке;</w:t>
            </w:r>
          </w:p>
        </w:tc>
      </w:tr>
      <w:tr w:rsidR="00870DAC" w:rsidRPr="00956846" w:rsidTr="00C27B12">
        <w:trPr>
          <w:gridAfter w:val="5"/>
          <w:wAfter w:w="5454" w:type="dxa"/>
          <w:trHeight w:val="300"/>
        </w:trPr>
        <w:tc>
          <w:tcPr>
            <w:tcW w:w="1718"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9717" w:type="dxa"/>
            <w:gridSpan w:val="7"/>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копчености, колбасы.</w:t>
            </w:r>
          </w:p>
        </w:tc>
      </w:tr>
      <w:tr w:rsidR="00870DAC" w:rsidRPr="00956846" w:rsidTr="00C27B12">
        <w:trPr>
          <w:gridAfter w:val="8"/>
          <w:wAfter w:w="8843" w:type="dxa"/>
          <w:trHeight w:val="315"/>
        </w:trPr>
        <w:tc>
          <w:tcPr>
            <w:tcW w:w="8046" w:type="dxa"/>
            <w:gridSpan w:val="6"/>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2.*  МОЛОЧНЫЕ ПРОДУКТЫ:</w:t>
            </w: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7057" w:type="dxa"/>
            <w:gridSpan w:val="5"/>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масло сливочное;</w:t>
            </w:r>
          </w:p>
        </w:tc>
      </w:tr>
      <w:tr w:rsidR="00870DAC" w:rsidRPr="00956846" w:rsidTr="00C27B12">
        <w:trPr>
          <w:gridAfter w:val="11"/>
          <w:wAfter w:w="14567"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333"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сыр;</w:t>
            </w:r>
          </w:p>
        </w:tc>
      </w:tr>
      <w:tr w:rsidR="00870DAC" w:rsidRPr="00956846" w:rsidTr="00C27B12">
        <w:trPr>
          <w:gridAfter w:val="2"/>
          <w:wAfter w:w="4100"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1800" w:type="dxa"/>
            <w:gridSpan w:val="11"/>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молоко, кроме сухого, сгущенного и пастеризованного в пакетах "Тетра-Пак";</w:t>
            </w:r>
          </w:p>
        </w:tc>
      </w:tr>
      <w:tr w:rsidR="00870DAC" w:rsidRPr="00956846" w:rsidTr="00C27B12">
        <w:trPr>
          <w:gridAfter w:val="10"/>
          <w:wAfter w:w="13488"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2412" w:type="dxa"/>
            <w:gridSpan w:val="3"/>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майонез;</w:t>
            </w:r>
          </w:p>
        </w:tc>
      </w:tr>
      <w:tr w:rsidR="00870DAC" w:rsidRPr="00956846" w:rsidTr="00C27B12">
        <w:trPr>
          <w:gridAfter w:val="11"/>
          <w:wAfter w:w="14567"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333"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яйца;</w:t>
            </w:r>
          </w:p>
        </w:tc>
      </w:tr>
      <w:tr w:rsidR="00870DAC" w:rsidRPr="00956846" w:rsidTr="00C27B12">
        <w:trPr>
          <w:gridAfter w:val="11"/>
          <w:wAfter w:w="14567"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333"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йогурт;</w:t>
            </w:r>
          </w:p>
        </w:tc>
      </w:tr>
      <w:tr w:rsidR="00870DAC" w:rsidRPr="00956846" w:rsidTr="00C27B12">
        <w:trPr>
          <w:gridAfter w:val="11"/>
          <w:wAfter w:w="14567"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333"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кефир.</w:t>
            </w:r>
          </w:p>
        </w:tc>
      </w:tr>
      <w:tr w:rsidR="00870DAC" w:rsidRPr="00956846" w:rsidTr="00C27B12">
        <w:trPr>
          <w:gridAfter w:val="2"/>
          <w:wAfter w:w="4100" w:type="dxa"/>
          <w:trHeight w:val="315"/>
        </w:trPr>
        <w:tc>
          <w:tcPr>
            <w:tcW w:w="12789" w:type="dxa"/>
            <w:gridSpan w:val="1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3.* ЗАМОРОЖЕНННЫЕ ОВОЩИ, ФРУКТЫ, ПОЛУФАБРИКАТЫ (ПИЦЦА И Т.Д.)</w:t>
            </w:r>
          </w:p>
        </w:tc>
      </w:tr>
      <w:tr w:rsidR="00870DAC" w:rsidRPr="00956846" w:rsidTr="00C27B12">
        <w:trPr>
          <w:trHeight w:val="315"/>
        </w:trPr>
        <w:tc>
          <w:tcPr>
            <w:tcW w:w="16889" w:type="dxa"/>
            <w:gridSpan w:val="14"/>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 xml:space="preserve">4.* КОНДИТЕРСКИЕ ИЗДЕЛИЯ (ТОРТЫ, ПИРОЖНЫЕ, МОРОЖЕНОЕ) С ПРИСУТСТВИЕМ МАСЛЯННЫХ </w:t>
            </w:r>
          </w:p>
        </w:tc>
      </w:tr>
      <w:tr w:rsidR="00870DAC" w:rsidRPr="00956846" w:rsidTr="00C27B12">
        <w:trPr>
          <w:gridAfter w:val="2"/>
          <w:wAfter w:w="4100" w:type="dxa"/>
          <w:trHeight w:val="315"/>
        </w:trPr>
        <w:tc>
          <w:tcPr>
            <w:tcW w:w="9694" w:type="dxa"/>
            <w:gridSpan w:val="7"/>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 xml:space="preserve">      КРЕМОВ В Т.Ч. ДЛИТЕЛЬНОГО ХРАНЕНИЯ)</w:t>
            </w:r>
          </w:p>
        </w:tc>
        <w:tc>
          <w:tcPr>
            <w:tcW w:w="824"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p>
        </w:tc>
        <w:tc>
          <w:tcPr>
            <w:tcW w:w="944"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c>
          <w:tcPr>
            <w:tcW w:w="764"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c>
          <w:tcPr>
            <w:tcW w:w="563"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2"/>
          <w:wAfter w:w="4100" w:type="dxa"/>
          <w:trHeight w:val="315"/>
        </w:trPr>
        <w:tc>
          <w:tcPr>
            <w:tcW w:w="10518" w:type="dxa"/>
            <w:gridSpan w:val="8"/>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5.   ХИМИЧЕСКАЯ (НЕФТЕХИМИЧЕСКАЯ) ПРОДУКЦИЯ:</w:t>
            </w:r>
          </w:p>
        </w:tc>
        <w:tc>
          <w:tcPr>
            <w:tcW w:w="944"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p>
        </w:tc>
        <w:tc>
          <w:tcPr>
            <w:tcW w:w="764"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c>
          <w:tcPr>
            <w:tcW w:w="563"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2"/>
          <w:wAfter w:w="4100" w:type="dxa"/>
          <w:trHeight w:val="315"/>
        </w:trPr>
        <w:tc>
          <w:tcPr>
            <w:tcW w:w="10518" w:type="dxa"/>
            <w:gridSpan w:val="8"/>
            <w:tcBorders>
              <w:top w:val="nil"/>
              <w:left w:val="nil"/>
              <w:bottom w:val="nil"/>
              <w:right w:val="nil"/>
            </w:tcBorders>
            <w:shd w:val="clear" w:color="auto" w:fill="auto"/>
            <w:noWrap/>
            <w:vAlign w:val="bottom"/>
            <w:hideMark/>
          </w:tcPr>
          <w:p w:rsidR="00870DAC" w:rsidRPr="00956846" w:rsidRDefault="00956846" w:rsidP="00870DAC">
            <w:pPr>
              <w:spacing w:after="0" w:line="240" w:lineRule="auto"/>
              <w:ind w:left="0" w:right="0" w:firstLine="0"/>
              <w:jc w:val="left"/>
              <w:rPr>
                <w:color w:val="auto"/>
                <w:sz w:val="22"/>
              </w:rPr>
            </w:pPr>
            <w:r>
              <w:rPr>
                <w:color w:val="auto"/>
                <w:sz w:val="22"/>
              </w:rPr>
              <w:t xml:space="preserve">-                  </w:t>
            </w:r>
            <w:r w:rsidR="00870DAC" w:rsidRPr="00956846">
              <w:rPr>
                <w:color w:val="auto"/>
                <w:sz w:val="22"/>
              </w:rPr>
              <w:t>ацетон;</w:t>
            </w:r>
          </w:p>
        </w:tc>
        <w:tc>
          <w:tcPr>
            <w:tcW w:w="944"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p>
        </w:tc>
        <w:tc>
          <w:tcPr>
            <w:tcW w:w="764"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c>
          <w:tcPr>
            <w:tcW w:w="563"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2412" w:type="dxa"/>
            <w:gridSpan w:val="3"/>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растворитель;</w:t>
            </w:r>
          </w:p>
        </w:tc>
        <w:tc>
          <w:tcPr>
            <w:tcW w:w="4645"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2412" w:type="dxa"/>
            <w:gridSpan w:val="3"/>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керосин;</w:t>
            </w:r>
          </w:p>
        </w:tc>
        <w:tc>
          <w:tcPr>
            <w:tcW w:w="4645"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333"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бензин;</w:t>
            </w:r>
          </w:p>
        </w:tc>
        <w:tc>
          <w:tcPr>
            <w:tcW w:w="107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c>
          <w:tcPr>
            <w:tcW w:w="4645"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7057" w:type="dxa"/>
            <w:gridSpan w:val="5"/>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кислоты, кроме уксуса пищевого;</w:t>
            </w: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2412" w:type="dxa"/>
            <w:gridSpan w:val="3"/>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сжатые газы;</w:t>
            </w:r>
          </w:p>
        </w:tc>
        <w:tc>
          <w:tcPr>
            <w:tcW w:w="4645"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333"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яды;</w:t>
            </w:r>
          </w:p>
        </w:tc>
        <w:tc>
          <w:tcPr>
            <w:tcW w:w="107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c>
          <w:tcPr>
            <w:tcW w:w="4645"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2412" w:type="dxa"/>
            <w:gridSpan w:val="3"/>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скипидар;</w:t>
            </w:r>
          </w:p>
        </w:tc>
        <w:tc>
          <w:tcPr>
            <w:tcW w:w="4645"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1333"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смолы;</w:t>
            </w:r>
          </w:p>
        </w:tc>
        <w:tc>
          <w:tcPr>
            <w:tcW w:w="107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c>
          <w:tcPr>
            <w:tcW w:w="4645"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7057" w:type="dxa"/>
            <w:gridSpan w:val="5"/>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спирт (кроме коньячного, винного);</w:t>
            </w:r>
          </w:p>
        </w:tc>
      </w:tr>
      <w:tr w:rsidR="00870DAC" w:rsidRPr="00956846" w:rsidTr="00C27B12">
        <w:trPr>
          <w:gridAfter w:val="8"/>
          <w:wAfter w:w="8843" w:type="dxa"/>
          <w:trHeight w:val="300"/>
        </w:trPr>
        <w:tc>
          <w:tcPr>
            <w:tcW w:w="989" w:type="dxa"/>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w:t>
            </w:r>
          </w:p>
        </w:tc>
        <w:tc>
          <w:tcPr>
            <w:tcW w:w="7057" w:type="dxa"/>
            <w:gridSpan w:val="5"/>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color w:val="auto"/>
                <w:sz w:val="22"/>
              </w:rPr>
            </w:pPr>
            <w:r w:rsidRPr="00956846">
              <w:rPr>
                <w:color w:val="auto"/>
                <w:sz w:val="22"/>
              </w:rPr>
              <w:t>тосол, электролит.</w:t>
            </w:r>
          </w:p>
        </w:tc>
      </w:tr>
      <w:tr w:rsidR="00870DAC" w:rsidRPr="00956846" w:rsidTr="00C27B12">
        <w:trPr>
          <w:gridAfter w:val="8"/>
          <w:wAfter w:w="8843" w:type="dxa"/>
          <w:trHeight w:val="315"/>
        </w:trPr>
        <w:tc>
          <w:tcPr>
            <w:tcW w:w="8046" w:type="dxa"/>
            <w:gridSpan w:val="6"/>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6.*   ВИНА ШАМПАНСКИЕ.</w:t>
            </w:r>
          </w:p>
        </w:tc>
      </w:tr>
      <w:tr w:rsidR="00870DAC" w:rsidRPr="00956846" w:rsidTr="00C27B12">
        <w:trPr>
          <w:gridAfter w:val="8"/>
          <w:wAfter w:w="8843" w:type="dxa"/>
          <w:trHeight w:val="315"/>
        </w:trPr>
        <w:tc>
          <w:tcPr>
            <w:tcW w:w="8046" w:type="dxa"/>
            <w:gridSpan w:val="6"/>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7.    ПИРОТЕХНИКА.</w:t>
            </w:r>
          </w:p>
        </w:tc>
      </w:tr>
      <w:tr w:rsidR="00870DAC" w:rsidRPr="00956846" w:rsidTr="00C27B12">
        <w:trPr>
          <w:gridAfter w:val="7"/>
          <w:wAfter w:w="7195" w:type="dxa"/>
          <w:trHeight w:val="315"/>
        </w:trPr>
        <w:tc>
          <w:tcPr>
            <w:tcW w:w="9694" w:type="dxa"/>
            <w:gridSpan w:val="7"/>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8.    НЕВЫДЕЛАННЫЕ ШКУРЫ ЖИВОТНЫХ.</w:t>
            </w:r>
          </w:p>
        </w:tc>
      </w:tr>
      <w:tr w:rsidR="00870DAC" w:rsidRPr="00956846" w:rsidTr="00C27B12">
        <w:trPr>
          <w:gridAfter w:val="6"/>
          <w:wAfter w:w="6371" w:type="dxa"/>
          <w:trHeight w:val="315"/>
        </w:trPr>
        <w:tc>
          <w:tcPr>
            <w:tcW w:w="10518" w:type="dxa"/>
            <w:gridSpan w:val="8"/>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9.    ОРУЖИЕ, БОЕПРИПАСЫ, ВЗРЫВЧАТЫЕ ВЕЩЕСТВА.</w:t>
            </w:r>
          </w:p>
        </w:tc>
      </w:tr>
      <w:tr w:rsidR="00870DAC" w:rsidRPr="00956846" w:rsidTr="00C27B12">
        <w:trPr>
          <w:gridAfter w:val="8"/>
          <w:wAfter w:w="8843" w:type="dxa"/>
          <w:trHeight w:val="315"/>
        </w:trPr>
        <w:tc>
          <w:tcPr>
            <w:tcW w:w="3401" w:type="dxa"/>
            <w:gridSpan w:val="4"/>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10.  НАРКОТИКИ.</w:t>
            </w:r>
          </w:p>
          <w:p w:rsidR="00870DAC" w:rsidRPr="00956846" w:rsidRDefault="00870DAC" w:rsidP="00870DAC">
            <w:pPr>
              <w:spacing w:after="0" w:line="240" w:lineRule="auto"/>
              <w:ind w:left="0" w:right="0" w:firstLine="0"/>
              <w:jc w:val="left"/>
              <w:rPr>
                <w:bCs/>
                <w:color w:val="auto"/>
                <w:sz w:val="22"/>
                <w:u w:val="single"/>
              </w:rPr>
            </w:pPr>
            <w:r w:rsidRPr="00956846">
              <w:rPr>
                <w:bCs/>
                <w:color w:val="auto"/>
                <w:sz w:val="22"/>
                <w:u w:val="single"/>
              </w:rPr>
              <w:t>11.  Споры «Сибирской язвы» и пр.</w:t>
            </w:r>
          </w:p>
        </w:tc>
        <w:tc>
          <w:tcPr>
            <w:tcW w:w="4645" w:type="dxa"/>
            <w:gridSpan w:val="2"/>
            <w:tcBorders>
              <w:top w:val="nil"/>
              <w:left w:val="nil"/>
              <w:bottom w:val="nil"/>
              <w:right w:val="nil"/>
            </w:tcBorders>
            <w:shd w:val="clear" w:color="auto" w:fill="auto"/>
            <w:noWrap/>
            <w:vAlign w:val="bottom"/>
            <w:hideMark/>
          </w:tcPr>
          <w:p w:rsidR="00870DAC" w:rsidRPr="00956846" w:rsidRDefault="00870DAC" w:rsidP="00870DAC">
            <w:pPr>
              <w:spacing w:after="0" w:line="240" w:lineRule="auto"/>
              <w:ind w:left="0" w:right="0" w:firstLine="0"/>
              <w:jc w:val="left"/>
              <w:rPr>
                <w:bCs/>
                <w:color w:val="auto"/>
                <w:sz w:val="22"/>
                <w:u w:val="single"/>
              </w:rPr>
            </w:pPr>
          </w:p>
        </w:tc>
      </w:tr>
    </w:tbl>
    <w:p w:rsidR="00956846" w:rsidRDefault="00956846" w:rsidP="00870DAC">
      <w:pPr>
        <w:spacing w:after="13" w:line="240" w:lineRule="auto"/>
        <w:ind w:left="0" w:right="0" w:firstLine="0"/>
        <w:jc w:val="left"/>
        <w:rPr>
          <w:bCs/>
          <w:color w:val="auto"/>
          <w:sz w:val="22"/>
        </w:rPr>
      </w:pPr>
    </w:p>
    <w:p w:rsidR="00870DAC" w:rsidRPr="00956846" w:rsidRDefault="00870DAC" w:rsidP="00870DAC">
      <w:pPr>
        <w:spacing w:after="13" w:line="240" w:lineRule="auto"/>
        <w:ind w:left="0" w:right="0" w:firstLine="0"/>
        <w:jc w:val="left"/>
        <w:rPr>
          <w:bCs/>
          <w:color w:val="auto"/>
          <w:sz w:val="22"/>
        </w:rPr>
      </w:pPr>
      <w:r w:rsidRPr="00956846">
        <w:rPr>
          <w:bCs/>
          <w:color w:val="auto"/>
          <w:sz w:val="22"/>
        </w:rPr>
        <w:t>* Товары, указанные в пунктах 1, 2, 3, 4, 6, допускаются к перевозке в рефрижераторном подвижном составе.</w:t>
      </w:r>
    </w:p>
    <w:p w:rsidR="00870DAC" w:rsidRPr="00956846" w:rsidRDefault="00870DAC" w:rsidP="00870DAC">
      <w:pPr>
        <w:spacing w:after="13" w:line="240" w:lineRule="auto"/>
        <w:ind w:left="0" w:right="0" w:firstLine="0"/>
        <w:jc w:val="left"/>
        <w:rPr>
          <w:bCs/>
          <w:color w:val="auto"/>
          <w:sz w:val="22"/>
        </w:rPr>
      </w:pPr>
    </w:p>
    <w:p w:rsidR="00870DAC" w:rsidRPr="00956846" w:rsidRDefault="00870DAC" w:rsidP="00870DAC">
      <w:pPr>
        <w:spacing w:after="13" w:line="240" w:lineRule="auto"/>
        <w:ind w:left="0" w:right="0" w:firstLine="0"/>
        <w:jc w:val="left"/>
        <w:rPr>
          <w:bCs/>
          <w:color w:val="auto"/>
          <w:sz w:val="18"/>
          <w:szCs w:val="18"/>
        </w:rPr>
      </w:pPr>
    </w:p>
    <w:p w:rsidR="00870DAC" w:rsidRPr="00956846" w:rsidRDefault="00870DAC" w:rsidP="00870DAC">
      <w:pPr>
        <w:spacing w:after="13" w:line="240" w:lineRule="auto"/>
        <w:ind w:left="0" w:right="0" w:firstLine="0"/>
        <w:jc w:val="left"/>
        <w:rPr>
          <w:color w:val="auto"/>
          <w:sz w:val="20"/>
          <w:szCs w:val="20"/>
        </w:rPr>
      </w:pPr>
      <w:r w:rsidRPr="00956846">
        <w:rPr>
          <w:color w:val="auto"/>
          <w:sz w:val="18"/>
          <w:szCs w:val="18"/>
        </w:rPr>
        <w:t>Клиент с перечнем ознакомлен ________________________(подпись).</w:t>
      </w:r>
    </w:p>
    <w:p w:rsidR="00870DAC" w:rsidRPr="00956846" w:rsidRDefault="00870DAC">
      <w:pPr>
        <w:spacing w:after="259" w:line="259" w:lineRule="auto"/>
        <w:ind w:left="172" w:right="0"/>
        <w:jc w:val="left"/>
        <w:rPr>
          <w:rFonts w:eastAsia="Calibri"/>
          <w:sz w:val="20"/>
        </w:rPr>
      </w:pPr>
    </w:p>
    <w:p w:rsidR="00956846" w:rsidRPr="00956846" w:rsidRDefault="00956846">
      <w:pPr>
        <w:spacing w:after="259" w:line="259" w:lineRule="auto"/>
        <w:ind w:left="172" w:right="0"/>
        <w:jc w:val="left"/>
        <w:rPr>
          <w:rFonts w:eastAsia="Calibri"/>
          <w:sz w:val="20"/>
        </w:rPr>
      </w:pPr>
    </w:p>
    <w:p w:rsidR="00956846" w:rsidRPr="00870DAC" w:rsidRDefault="00956846" w:rsidP="00956846">
      <w:pPr>
        <w:spacing w:after="259" w:line="259" w:lineRule="auto"/>
        <w:ind w:left="0" w:right="0" w:firstLine="0"/>
        <w:jc w:val="left"/>
        <w:rPr>
          <w:rFonts w:ascii="Calibri" w:eastAsia="Calibri" w:hAnsi="Calibri" w:cs="Calibri"/>
          <w:sz w:val="20"/>
        </w:rPr>
      </w:pPr>
    </w:p>
    <w:sectPr w:rsidR="00956846" w:rsidRPr="00870DAC">
      <w:footerReference w:type="even" r:id="rId7"/>
      <w:footerReference w:type="default" r:id="rId8"/>
      <w:footerReference w:type="first" r:id="rId9"/>
      <w:pgSz w:w="11904" w:h="16840"/>
      <w:pgMar w:top="276" w:right="515" w:bottom="1309" w:left="958" w:header="72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76" w:rsidRDefault="00515B76">
      <w:pPr>
        <w:spacing w:after="0" w:line="240" w:lineRule="auto"/>
      </w:pPr>
      <w:r>
        <w:separator/>
      </w:r>
    </w:p>
  </w:endnote>
  <w:endnote w:type="continuationSeparator" w:id="0">
    <w:p w:rsidR="00515B76" w:rsidRDefault="0051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28E" w:rsidRDefault="005A397E">
    <w:pPr>
      <w:spacing w:after="0" w:line="259" w:lineRule="auto"/>
      <w:ind w:left="176" w:right="0" w:firstLine="0"/>
      <w:jc w:val="left"/>
    </w:pPr>
    <w:r>
      <w:rPr>
        <w:rFonts w:ascii="Calibri" w:eastAsia="Calibri" w:hAnsi="Calibri" w:cs="Calibri"/>
        <w:sz w:val="22"/>
      </w:rPr>
      <w:t xml:space="preserve">              __________________ Экспедитор                                                      _________________ Клиент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28E" w:rsidRDefault="005A397E">
    <w:pPr>
      <w:spacing w:after="0" w:line="259" w:lineRule="auto"/>
      <w:ind w:left="176" w:right="0" w:firstLine="0"/>
      <w:jc w:val="left"/>
    </w:pPr>
    <w:r>
      <w:rPr>
        <w:rFonts w:ascii="Calibri" w:eastAsia="Calibri" w:hAnsi="Calibri" w:cs="Calibri"/>
        <w:sz w:val="22"/>
      </w:rPr>
      <w:t xml:space="preserve">              __________________ Экспедитор                                                      _________________ Клиент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28E" w:rsidRDefault="005A397E">
    <w:pPr>
      <w:spacing w:after="0" w:line="259" w:lineRule="auto"/>
      <w:ind w:left="176" w:right="0" w:firstLine="0"/>
      <w:jc w:val="left"/>
    </w:pPr>
    <w:r>
      <w:rPr>
        <w:rFonts w:ascii="Calibri" w:eastAsia="Calibri" w:hAnsi="Calibri" w:cs="Calibri"/>
        <w:sz w:val="22"/>
      </w:rPr>
      <w:t xml:space="preserve">              __________________ Экспедитор                                                      _________________ Клиент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76" w:rsidRDefault="00515B76">
      <w:pPr>
        <w:spacing w:after="0" w:line="240" w:lineRule="auto"/>
      </w:pPr>
      <w:r>
        <w:separator/>
      </w:r>
    </w:p>
  </w:footnote>
  <w:footnote w:type="continuationSeparator" w:id="0">
    <w:p w:rsidR="00515B76" w:rsidRDefault="0051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23A"/>
    <w:multiLevelType w:val="hybridMultilevel"/>
    <w:tmpl w:val="4E0467B0"/>
    <w:lvl w:ilvl="0" w:tplc="68424822">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CE18D8">
      <w:start w:val="1"/>
      <w:numFmt w:val="lowerLetter"/>
      <w:lvlText w:val="%2"/>
      <w:lvlJc w:val="left"/>
      <w:pPr>
        <w:ind w:left="4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9C6912">
      <w:start w:val="1"/>
      <w:numFmt w:val="lowerRoman"/>
      <w:lvlText w:val="%3"/>
      <w:lvlJc w:val="left"/>
      <w:pPr>
        <w:ind w:left="5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5EAB88">
      <w:start w:val="1"/>
      <w:numFmt w:val="decimal"/>
      <w:lvlText w:val="%4"/>
      <w:lvlJc w:val="left"/>
      <w:pPr>
        <w:ind w:left="6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60E5C8">
      <w:start w:val="1"/>
      <w:numFmt w:val="lowerLetter"/>
      <w:lvlText w:val="%5"/>
      <w:lvlJc w:val="left"/>
      <w:pPr>
        <w:ind w:left="6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A6B78E">
      <w:start w:val="1"/>
      <w:numFmt w:val="lowerRoman"/>
      <w:lvlText w:val="%6"/>
      <w:lvlJc w:val="left"/>
      <w:pPr>
        <w:ind w:left="7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7253CA">
      <w:start w:val="1"/>
      <w:numFmt w:val="decimal"/>
      <w:lvlText w:val="%7"/>
      <w:lvlJc w:val="left"/>
      <w:pPr>
        <w:ind w:left="8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86AE3A">
      <w:start w:val="1"/>
      <w:numFmt w:val="lowerLetter"/>
      <w:lvlText w:val="%8"/>
      <w:lvlJc w:val="left"/>
      <w:pPr>
        <w:ind w:left="9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28130E">
      <w:start w:val="1"/>
      <w:numFmt w:val="lowerRoman"/>
      <w:lvlText w:val="%9"/>
      <w:lvlJc w:val="left"/>
      <w:pPr>
        <w:ind w:left="9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830C76"/>
    <w:multiLevelType w:val="hybridMultilevel"/>
    <w:tmpl w:val="53EC0AB8"/>
    <w:lvl w:ilvl="0" w:tplc="8A72CBA6">
      <w:start w:val="1"/>
      <w:numFmt w:val="decimal"/>
      <w:lvlText w:val="%1."/>
      <w:lvlJc w:val="left"/>
      <w:pPr>
        <w:ind w:left="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96F9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FA37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28EE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2625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EA70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BE69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CE8B0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0239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0F7802"/>
    <w:multiLevelType w:val="hybridMultilevel"/>
    <w:tmpl w:val="62F6E80C"/>
    <w:lvl w:ilvl="0" w:tplc="9F48F854">
      <w:start w:val="1"/>
      <w:numFmt w:val="decimal"/>
      <w:lvlText w:val="%1."/>
      <w:lvlJc w:val="left"/>
      <w:pPr>
        <w:ind w:left="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0C94DA">
      <w:start w:val="1"/>
      <w:numFmt w:val="bullet"/>
      <w:lvlText w:val="•"/>
      <w:lvlJc w:val="left"/>
      <w:pPr>
        <w:ind w:left="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AA076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F0CC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25DC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EAD8A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EC86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2253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22AAB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8002D0"/>
    <w:multiLevelType w:val="hybridMultilevel"/>
    <w:tmpl w:val="3AF8BBD6"/>
    <w:lvl w:ilvl="0" w:tplc="79F4223E">
      <w:start w:val="1"/>
      <w:numFmt w:val="bullet"/>
      <w:lvlText w:val="•"/>
      <w:lvlJc w:val="left"/>
      <w:pPr>
        <w:ind w:left="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7CD9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BA2C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C2F0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E54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BE0B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866F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009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F88B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2C0B26"/>
    <w:multiLevelType w:val="hybridMultilevel"/>
    <w:tmpl w:val="C5E8E172"/>
    <w:lvl w:ilvl="0" w:tplc="7158B19C">
      <w:start w:val="5"/>
      <w:numFmt w:val="decimal"/>
      <w:lvlText w:val="%1."/>
      <w:lvlJc w:val="left"/>
      <w:pPr>
        <w:ind w:left="9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468F940">
      <w:start w:val="1"/>
      <w:numFmt w:val="lowerLetter"/>
      <w:lvlText w:val="%2"/>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20B1D0">
      <w:start w:val="1"/>
      <w:numFmt w:val="lowerRoman"/>
      <w:lvlText w:val="%3"/>
      <w:lvlJc w:val="left"/>
      <w:pPr>
        <w:ind w:left="21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F2BF5E">
      <w:start w:val="1"/>
      <w:numFmt w:val="decimal"/>
      <w:lvlText w:val="%4"/>
      <w:lvlJc w:val="left"/>
      <w:pPr>
        <w:ind w:left="28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280094C">
      <w:start w:val="1"/>
      <w:numFmt w:val="lowerLetter"/>
      <w:lvlText w:val="%5"/>
      <w:lvlJc w:val="left"/>
      <w:pPr>
        <w:ind w:left="35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90034D6">
      <w:start w:val="1"/>
      <w:numFmt w:val="lowerRoman"/>
      <w:lvlText w:val="%6"/>
      <w:lvlJc w:val="left"/>
      <w:pPr>
        <w:ind w:left="43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EE00D86">
      <w:start w:val="1"/>
      <w:numFmt w:val="decimal"/>
      <w:lvlText w:val="%7"/>
      <w:lvlJc w:val="left"/>
      <w:pPr>
        <w:ind w:left="50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594E3CE">
      <w:start w:val="1"/>
      <w:numFmt w:val="lowerLetter"/>
      <w:lvlText w:val="%8"/>
      <w:lvlJc w:val="left"/>
      <w:pPr>
        <w:ind w:left="57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1EE2000">
      <w:start w:val="1"/>
      <w:numFmt w:val="lowerRoman"/>
      <w:lvlText w:val="%9"/>
      <w:lvlJc w:val="left"/>
      <w:pPr>
        <w:ind w:left="6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1072FF"/>
    <w:multiLevelType w:val="hybridMultilevel"/>
    <w:tmpl w:val="C21AFB46"/>
    <w:lvl w:ilvl="0" w:tplc="5032FACA">
      <w:start w:val="1"/>
      <w:numFmt w:val="decimal"/>
      <w:lvlText w:val="%1."/>
      <w:lvlJc w:val="left"/>
      <w:pPr>
        <w:ind w:left="88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E43A07EC">
      <w:start w:val="1"/>
      <w:numFmt w:val="bullet"/>
      <w:lvlText w:val="•"/>
      <w:lvlJc w:val="left"/>
      <w:pPr>
        <w:ind w:left="8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65A0030">
      <w:start w:val="1"/>
      <w:numFmt w:val="bullet"/>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E8CD378">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9F079DE">
      <w:start w:val="1"/>
      <w:numFmt w:val="bullet"/>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F167B4E">
      <w:start w:val="1"/>
      <w:numFmt w:val="bullet"/>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8CCB428">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02C4DAA">
      <w:start w:val="1"/>
      <w:numFmt w:val="bullet"/>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2ACD166">
      <w:start w:val="1"/>
      <w:numFmt w:val="bullet"/>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6EA615E9"/>
    <w:multiLevelType w:val="multilevel"/>
    <w:tmpl w:val="9A66DBE2"/>
    <w:lvl w:ilvl="0">
      <w:start w:val="4"/>
      <w:numFmt w:val="decimal"/>
      <w:lvlText w:val="%1."/>
      <w:lvlJc w:val="left"/>
      <w:pPr>
        <w:ind w:left="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8E"/>
    <w:rsid w:val="0000628E"/>
    <w:rsid w:val="0009044A"/>
    <w:rsid w:val="001C01B7"/>
    <w:rsid w:val="001F6302"/>
    <w:rsid w:val="0027613B"/>
    <w:rsid w:val="00296F18"/>
    <w:rsid w:val="002A67DE"/>
    <w:rsid w:val="00305415"/>
    <w:rsid w:val="003077AC"/>
    <w:rsid w:val="00343F77"/>
    <w:rsid w:val="003F786F"/>
    <w:rsid w:val="00450F11"/>
    <w:rsid w:val="00515B76"/>
    <w:rsid w:val="005A397E"/>
    <w:rsid w:val="006E7ADB"/>
    <w:rsid w:val="007610D9"/>
    <w:rsid w:val="00870DAC"/>
    <w:rsid w:val="008E75E0"/>
    <w:rsid w:val="00956846"/>
    <w:rsid w:val="009F3512"/>
    <w:rsid w:val="00CA12AA"/>
    <w:rsid w:val="00D310D2"/>
    <w:rsid w:val="00DC6084"/>
    <w:rsid w:val="00ED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8362"/>
  <w15:docId w15:val="{44597A8A-F400-4496-B4AF-1D845496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86" w:right="4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
      </w:numPr>
      <w:spacing w:after="5" w:line="250" w:lineRule="auto"/>
      <w:ind w:left="2978" w:right="2782"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19"/>
      <w:ind w:left="176"/>
      <w:jc w:val="center"/>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1F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56846"/>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37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6431</Words>
  <Characters>36659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Казаков</dc:creator>
  <cp:keywords/>
  <cp:lastModifiedBy>Омельченко Павел Анатольевич</cp:lastModifiedBy>
  <cp:revision>9</cp:revision>
  <dcterms:created xsi:type="dcterms:W3CDTF">2018-06-29T08:57:00Z</dcterms:created>
  <dcterms:modified xsi:type="dcterms:W3CDTF">2018-10-09T09:39:00Z</dcterms:modified>
</cp:coreProperties>
</file>