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D956C6" w:rsidP="00D956C6">
      <w:pPr>
        <w:pStyle w:val="1"/>
      </w:pPr>
      <w:r>
        <w:t>Классификация специальных грузов</w:t>
      </w:r>
    </w:p>
    <w:p w:rsidR="00D956C6" w:rsidRDefault="00D956C6" w:rsidP="00D956C6">
      <w:r>
        <w:t> </w:t>
      </w:r>
    </w:p>
    <w:p w:rsidR="00D956C6" w:rsidRDefault="00D956C6" w:rsidP="00D956C6">
      <w:pPr>
        <w:pStyle w:val="a3"/>
      </w:pPr>
      <w:r>
        <w:t>В действующем «Руководстве по грузовым перевозкам на внутренних воздушных линиях Союза ССР» (РГП-85) содержатся ссылки на особые (специальные) условия перевозки: «К перевозке воздушным транспортом принимаются также некоторые виды грузов (скоропортящиеся, опасные, радиоактивные, животные и др.), которые требуют особых условий транспортировки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.2.4.3)</w:t>
      </w:r>
    </w:p>
    <w:p w:rsidR="00D956C6" w:rsidRDefault="00D956C6" w:rsidP="00D956C6">
      <w:pPr>
        <w:pStyle w:val="a3"/>
      </w:pPr>
      <w:r>
        <w:t>В данном документе существуют пункты: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тяжеловесных и негабаритных грузов (п.2.9),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скоропортящихся грузов (п.2.16),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опасных грузов и радиоактивных материалов (п.2.17),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живности (п.2.18),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самоходной и гусеничной техники (п.2.19),</w:t>
      </w:r>
    </w:p>
    <w:p w:rsidR="00D956C6" w:rsidRDefault="00D956C6" w:rsidP="00D956C6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Перевозка гробов с покойниками (п.2.20).</w:t>
      </w:r>
    </w:p>
    <w:p w:rsidR="00D956C6" w:rsidRDefault="00D956C6" w:rsidP="00D956C6">
      <w:pPr>
        <w:pStyle w:val="a3"/>
      </w:pPr>
      <w:r>
        <w:rPr>
          <w:rStyle w:val="a5"/>
        </w:rPr>
        <w:t>1. Тяжеловесный и крупногабаритный груз</w:t>
      </w:r>
    </w:p>
    <w:p w:rsidR="00D956C6" w:rsidRDefault="00D956C6" w:rsidP="00D956C6">
      <w:pPr>
        <w:pStyle w:val="a3"/>
      </w:pPr>
      <w:r>
        <w:t>Тяжеловесный груз - место груза массой более 80 кг (основание РГП-85, п.2.9.1), крупногабаритный – груз, который по размеру и /или форме требует использования специального погрузочно-разгрузочного оборудования, дополнительных средств пакетирования, превышает габаритные размеры загрузочных люков и грузовых отсеков пассажирских судов.</w:t>
      </w:r>
    </w:p>
    <w:p w:rsidR="00D956C6" w:rsidRDefault="00D956C6" w:rsidP="00D956C6">
      <w:pPr>
        <w:pStyle w:val="a3"/>
      </w:pPr>
      <w:proofErr w:type="gramStart"/>
      <w:r>
        <w:t>Среди наименований груза, относящихся к крупногабаритным – трубы, отдельное оборудование, кабельные барабаны и катушки, гробы, самолетные двигатели, автомобили и др. грузы, соответствующие по своим характеристикам данному виду специального груза.</w:t>
      </w:r>
      <w:proofErr w:type="gramEnd"/>
    </w:p>
    <w:p w:rsidR="00D956C6" w:rsidRDefault="00D956C6" w:rsidP="00D956C6">
      <w:pPr>
        <w:pStyle w:val="a3"/>
      </w:pPr>
      <w:r>
        <w:rPr>
          <w:rStyle w:val="a5"/>
        </w:rPr>
        <w:t>2. Скоропортящийся (срочный) груз</w:t>
      </w:r>
    </w:p>
    <w:p w:rsidR="00D956C6" w:rsidRDefault="00D956C6" w:rsidP="00D956C6">
      <w:pPr>
        <w:pStyle w:val="a3"/>
      </w:pPr>
      <w:r>
        <w:t>Специальный груз, состояние которого или пригодность для конкретной цели может ухудшиться в результате нежелательных изменений температуры, влажности или задержки в доставке.</w:t>
      </w:r>
    </w:p>
    <w:p w:rsidR="00D956C6" w:rsidRDefault="00D956C6" w:rsidP="00D956C6">
      <w:pPr>
        <w:pStyle w:val="a3"/>
      </w:pPr>
      <w:r>
        <w:t xml:space="preserve">Среди наименований груза, относящихся к </w:t>
      </w:r>
      <w:proofErr w:type="gramStart"/>
      <w:r>
        <w:t>скоропортящимся</w:t>
      </w:r>
      <w:proofErr w:type="gramEnd"/>
      <w:r>
        <w:t>: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продукты растительного происхождения: овощи и фрукты, ягоды, плоды </w:t>
      </w:r>
      <w:proofErr w:type="gramStart"/>
      <w:r>
        <w:t>цитрусовых</w:t>
      </w:r>
      <w:proofErr w:type="gramEnd"/>
      <w:r>
        <w:t>;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 xml:space="preserve">продукты животного происхождения: мясо животных и птиц, рыба и </w:t>
      </w:r>
      <w:proofErr w:type="gramStart"/>
      <w:r>
        <w:t>морепродукты</w:t>
      </w:r>
      <w:proofErr w:type="gramEnd"/>
      <w:r>
        <w:t xml:space="preserve"> охлажденные и копченые, яйца, в том числе инкубаторные, икра.;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proofErr w:type="gramStart"/>
      <w:r>
        <w:t>продукты переработки: масло, жиры, замороженные фрукты и овощи, колбасные изделия, консервы, мясопродукты, сыры, молочные продукты;</w:t>
      </w:r>
      <w:proofErr w:type="gramEnd"/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живые растения, цветы, саженцы, клубни, семена;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живой рыбопосадочный материал: мальки, сеголетки, живая икра.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кровь консервированная, вакцины, сыворотки, медицинские и биологические препараты, живые человеческие органы, замороженные эмбрионы.</w:t>
      </w:r>
    </w:p>
    <w:p w:rsidR="00D956C6" w:rsidRDefault="00D956C6" w:rsidP="00D956C6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Газеты, журналы.</w:t>
      </w:r>
    </w:p>
    <w:p w:rsidR="00D956C6" w:rsidRDefault="00D956C6" w:rsidP="00D956C6">
      <w:pPr>
        <w:pStyle w:val="a3"/>
      </w:pPr>
      <w:r>
        <w:rPr>
          <w:rStyle w:val="a5"/>
        </w:rPr>
        <w:lastRenderedPageBreak/>
        <w:t>3. Влажный (мокрый) груз</w:t>
      </w:r>
    </w:p>
    <w:p w:rsidR="00D956C6" w:rsidRDefault="00D956C6" w:rsidP="00D956C6">
      <w:pPr>
        <w:pStyle w:val="a3"/>
      </w:pPr>
      <w:r>
        <w:t>Специальный груз, содержащий жидкости (за исключением наименований, классифицируемых как опасный груз).</w:t>
      </w:r>
    </w:p>
    <w:p w:rsidR="00D956C6" w:rsidRDefault="00D956C6" w:rsidP="00D956C6">
      <w:pPr>
        <w:pStyle w:val="a3"/>
      </w:pPr>
      <w:r>
        <w:t xml:space="preserve">Среди наименований груза, относящихся к влажным – жидкости в водонепроницаемых контейнерах, продукты </w:t>
      </w:r>
      <w:proofErr w:type="gramStart"/>
      <w:r>
        <w:t>питания</w:t>
      </w:r>
      <w:proofErr w:type="gramEnd"/>
      <w:r>
        <w:t xml:space="preserve"> упакованные с использованием мокрого льда, свежие, замороженные или охлажденные мясо/рыба, морепродукты, овощи, которые могут выделять жидкость, живые животные.</w:t>
      </w:r>
    </w:p>
    <w:p w:rsidR="00D956C6" w:rsidRDefault="00D956C6" w:rsidP="00D956C6">
      <w:pPr>
        <w:pStyle w:val="a3"/>
      </w:pPr>
      <w:r>
        <w:rPr>
          <w:rStyle w:val="a5"/>
        </w:rPr>
        <w:t>4. Человеческие останки</w:t>
      </w:r>
    </w:p>
    <w:p w:rsidR="00D956C6" w:rsidRDefault="00D956C6" w:rsidP="00D956C6">
      <w:pPr>
        <w:pStyle w:val="a3"/>
      </w:pPr>
      <w:r>
        <w:rPr>
          <w:rStyle w:val="a5"/>
        </w:rPr>
        <w:t>5. Груз с неприятным запахом (пахучий груз)</w:t>
      </w:r>
    </w:p>
    <w:p w:rsidR="00D956C6" w:rsidRDefault="00D956C6" w:rsidP="00D956C6">
      <w:pPr>
        <w:pStyle w:val="a3"/>
      </w:pPr>
      <w:r>
        <w:t>Специальный груз, который из-за своего сильного запаха может приниматься только упакованным в водонепроницаемые контейнеры, запечатанные таким образом, чтобы не пропускать никакого запаха.</w:t>
      </w:r>
    </w:p>
    <w:p w:rsidR="00D956C6" w:rsidRDefault="00D956C6" w:rsidP="00D956C6">
      <w:pPr>
        <w:pStyle w:val="a3"/>
      </w:pPr>
      <w:r>
        <w:t xml:space="preserve">Среди наименований груза, </w:t>
      </w:r>
      <w:proofErr w:type="gramStart"/>
      <w:r>
        <w:t>относящимся</w:t>
      </w:r>
      <w:proofErr w:type="gramEnd"/>
      <w:r>
        <w:t xml:space="preserve"> к «пахучим» - свежие шкуры, эфирные масла, свежие или соленые внутренности (кишки).</w:t>
      </w:r>
    </w:p>
    <w:p w:rsidR="00D956C6" w:rsidRDefault="00D956C6" w:rsidP="00D956C6">
      <w:pPr>
        <w:pStyle w:val="a3"/>
      </w:pPr>
      <w:r>
        <w:rPr>
          <w:rStyle w:val="a5"/>
        </w:rPr>
        <w:t>6. Живые животные</w:t>
      </w:r>
    </w:p>
    <w:p w:rsidR="00D956C6" w:rsidRDefault="00D956C6" w:rsidP="00D956C6">
      <w:pPr>
        <w:pStyle w:val="a3"/>
      </w:pPr>
      <w:r>
        <w:t>Специальный груз, правила перевозки которого установлены в резолюции ИАТА 620, Дополнение</w:t>
      </w:r>
      <w:proofErr w:type="gramStart"/>
      <w:r>
        <w:t xml:space="preserve"> А</w:t>
      </w:r>
      <w:proofErr w:type="gramEnd"/>
      <w:r>
        <w:t>: «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» (Правила перевозки живых животных), которые вступили в действие с октября 1994 года. Алфавитный список животных включен в Правила. </w:t>
      </w:r>
      <w:proofErr w:type="gramStart"/>
      <w:r>
        <w:t>Термин «живые животные» включает живых животных, птиц, млекопитающих, рептилий, рыб, амфибий.</w:t>
      </w:r>
      <w:proofErr w:type="gramEnd"/>
    </w:p>
    <w:p w:rsidR="00D956C6" w:rsidRDefault="00D956C6" w:rsidP="00D956C6">
      <w:pPr>
        <w:pStyle w:val="a3"/>
      </w:pPr>
      <w:r>
        <w:rPr>
          <w:rStyle w:val="a5"/>
        </w:rPr>
        <w:t>7. Опасные грузы</w:t>
      </w:r>
    </w:p>
    <w:p w:rsidR="00D956C6" w:rsidRDefault="00D956C6" w:rsidP="00D956C6">
      <w:pPr>
        <w:pStyle w:val="a3"/>
      </w:pPr>
      <w:r>
        <w:t>Специальные грузы, представляющие собой предметы или вещества, представляющие собой при воздушной перевозке значительную опасность для здоровья людей и имущества. Перечень классов опасности грузов и их наименование содержится в «Технических инструкциях по безопасной перевозке опасных грузов по воздуху» ИКАО.</w:t>
      </w:r>
    </w:p>
    <w:p w:rsidR="00D956C6" w:rsidRDefault="00D956C6" w:rsidP="00D956C6">
      <w:pPr>
        <w:pStyle w:val="a3"/>
      </w:pPr>
      <w:r>
        <w:rPr>
          <w:rStyle w:val="a5"/>
        </w:rPr>
        <w:t>8. Предметы искусства и музейные экспонаты</w:t>
      </w:r>
    </w:p>
    <w:p w:rsidR="00D956C6" w:rsidRDefault="00D956C6" w:rsidP="00D956C6">
      <w:pPr>
        <w:pStyle w:val="a3"/>
      </w:pPr>
      <w:r>
        <w:t>Специальные грузы, классифицируемые следующим образом: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1 – Роспись по дереву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2 - Пергаменты или предметы искусства из материалов животного или растительного происхождения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3 – Стекло, эмаль, керамика, ржавеющие металлы.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4 – Скульптуры из камня и отдельные фрески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5 – Частично ржавеющие металлы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6 – Картины на полотнах</w:t>
      </w:r>
    </w:p>
    <w:p w:rsidR="00D956C6" w:rsidRDefault="00D956C6" w:rsidP="00D956C6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Класс 7 – Мозаика. </w:t>
      </w:r>
    </w:p>
    <w:p w:rsidR="00D956C6" w:rsidRDefault="00D956C6" w:rsidP="00D956C6">
      <w:pPr>
        <w:pStyle w:val="a3"/>
      </w:pPr>
      <w:r>
        <w:rPr>
          <w:rStyle w:val="a5"/>
        </w:rPr>
        <w:t xml:space="preserve">9. Человеческая кровь и органы </w:t>
      </w:r>
    </w:p>
    <w:p w:rsidR="00D956C6" w:rsidRDefault="00D956C6" w:rsidP="00D956C6">
      <w:pPr>
        <w:pStyle w:val="a3"/>
      </w:pPr>
      <w:r>
        <w:rPr>
          <w:rStyle w:val="a5"/>
        </w:rPr>
        <w:t>10. Дипломатический груз (почта)</w:t>
      </w:r>
    </w:p>
    <w:p w:rsidR="00D956C6" w:rsidRDefault="00D956C6" w:rsidP="00D956C6">
      <w:pPr>
        <w:pStyle w:val="a3"/>
      </w:pPr>
      <w:r>
        <w:rPr>
          <w:rStyle w:val="a5"/>
        </w:rPr>
        <w:lastRenderedPageBreak/>
        <w:t>11. Ценные грузы</w:t>
      </w:r>
    </w:p>
    <w:p w:rsidR="00D956C6" w:rsidRDefault="00D956C6" w:rsidP="00D956C6">
      <w:pPr>
        <w:pStyle w:val="a3"/>
      </w:pPr>
      <w:r>
        <w:rPr>
          <w:rStyle w:val="a5"/>
        </w:rPr>
        <w:t>Перевозка скоропортящихся грузов</w:t>
      </w:r>
    </w:p>
    <w:p w:rsidR="00D956C6" w:rsidRDefault="00D956C6" w:rsidP="00D956C6">
      <w:pPr>
        <w:pStyle w:val="a3"/>
      </w:pPr>
      <w:r>
        <w:rPr>
          <w:i/>
          <w:iCs/>
        </w:rPr>
        <w:t>Из Руководства по грузовым перевозкам на внутренних воздушных линиях Союза ССР (РГП-85)</w:t>
      </w:r>
    </w:p>
    <w:p w:rsidR="00D956C6" w:rsidRDefault="00D956C6" w:rsidP="00D956C6">
      <w:pPr>
        <w:pStyle w:val="a3"/>
      </w:pPr>
      <w:r>
        <w:t xml:space="preserve">2.16.1. К </w:t>
      </w:r>
      <w:proofErr w:type="gramStart"/>
      <w:r>
        <w:t>скоропортящимся</w:t>
      </w:r>
      <w:proofErr w:type="gramEnd"/>
      <w:r>
        <w:t xml:space="preserve"> относятся такие грузы, которые в обычных условиях, т.е. без соответствующего охлаждения и поддержания оптимальных температур и влажности, легко подвергаются порче и поэтому требуют соблюдения особых условий хранения и транспортировки.</w:t>
      </w:r>
    </w:p>
    <w:p w:rsidR="00D956C6" w:rsidRDefault="00D956C6" w:rsidP="00D956C6">
      <w:pPr>
        <w:pStyle w:val="a3"/>
      </w:pPr>
      <w:r>
        <w:t>2.16.2. Скоропортящиеся грузы могут быть разделены на следующие группы:</w:t>
      </w:r>
    </w:p>
    <w:p w:rsidR="00D956C6" w:rsidRDefault="00D956C6" w:rsidP="00D956C6">
      <w:pPr>
        <w:pStyle w:val="a3"/>
      </w:pPr>
      <w:r>
        <w:t>Продукты растительного происхождения: фрукты, ягоды, овощи и т.п.;</w:t>
      </w:r>
    </w:p>
    <w:p w:rsidR="00D956C6" w:rsidRDefault="00D956C6" w:rsidP="00D956C6">
      <w:pPr>
        <w:pStyle w:val="a3"/>
      </w:pPr>
      <w:r>
        <w:t xml:space="preserve">Продукты животного происхождения: мясо животных и птиц, </w:t>
      </w:r>
      <w:proofErr w:type="gramStart"/>
      <w:r>
        <w:t>рыба</w:t>
      </w:r>
      <w:proofErr w:type="gramEnd"/>
      <w:r>
        <w:t xml:space="preserve"> охлажденная и копченая, яйца, икра и т.п.;</w:t>
      </w:r>
    </w:p>
    <w:p w:rsidR="00D956C6" w:rsidRDefault="00D956C6" w:rsidP="00D956C6">
      <w:pPr>
        <w:pStyle w:val="a3"/>
      </w:pPr>
      <w:r>
        <w:t>Продукты переработки: масло, жиры, замороженные фрукты и овощи, колбасные изделия, сыры и прочее;</w:t>
      </w:r>
    </w:p>
    <w:p w:rsidR="00D956C6" w:rsidRDefault="00D956C6" w:rsidP="00D956C6">
      <w:pPr>
        <w:pStyle w:val="a3"/>
      </w:pPr>
      <w:r>
        <w:t>Живые растения, цветы, саженцы, клубни, семена;</w:t>
      </w:r>
    </w:p>
    <w:p w:rsidR="00D956C6" w:rsidRDefault="00D956C6" w:rsidP="00D956C6">
      <w:pPr>
        <w:pStyle w:val="a3"/>
      </w:pPr>
      <w:r>
        <w:t>Живой рыбопосадочный материал: мальки, сеголетки и т.д.;</w:t>
      </w:r>
    </w:p>
    <w:p w:rsidR="00D956C6" w:rsidRDefault="00D956C6" w:rsidP="00D956C6">
      <w:pPr>
        <w:pStyle w:val="a3"/>
      </w:pPr>
      <w:r>
        <w:t>Кровь консервированная, вакцины, биологические препараты и т.п.</w:t>
      </w:r>
    </w:p>
    <w:p w:rsidR="00D956C6" w:rsidRDefault="00D956C6" w:rsidP="00D956C6">
      <w:pPr>
        <w:pStyle w:val="a3"/>
      </w:pPr>
      <w:r>
        <w:t xml:space="preserve">2.16.3. К перевозке воздушным транспортом допускаются только доброкачественные скоропортящиеся грузы, которые при транспортировке в сроки, предусмотренные расписанием движения </w:t>
      </w:r>
      <w:proofErr w:type="gramStart"/>
      <w:r>
        <w:t>ВС</w:t>
      </w:r>
      <w:proofErr w:type="gramEnd"/>
      <w:r>
        <w:t xml:space="preserve"> или обусловленные договором, не потеряют своих качеств.</w:t>
      </w:r>
    </w:p>
    <w:p w:rsidR="00D956C6" w:rsidRDefault="00D956C6" w:rsidP="00D956C6">
      <w:pPr>
        <w:pStyle w:val="a3"/>
      </w:pPr>
      <w:r>
        <w:t>2.16.4. Скоропортящиеся грузы принимаются к перевозке по предъявлении отправителем качественных удостоверений или сертификатов установленной формы.</w:t>
      </w:r>
    </w:p>
    <w:p w:rsidR="00D956C6" w:rsidRDefault="00D956C6" w:rsidP="00D956C6">
      <w:pPr>
        <w:pStyle w:val="a3"/>
      </w:pPr>
      <w:r>
        <w:t>2.16.5. Скоропортящиеся грузы животного происхождения принимаются к перевозке при наличии ветеринарных свидетельств (удостоверений) или сертификатов.</w:t>
      </w:r>
    </w:p>
    <w:p w:rsidR="00D956C6" w:rsidRDefault="00D956C6" w:rsidP="00D956C6">
      <w:pPr>
        <w:pStyle w:val="a3"/>
      </w:pPr>
      <w:r>
        <w:t>2.16.6. Из местностей, объявленных под карантином, грузы могут быть приняты к перевозке по предъявлении отправителем карантинных документов.</w:t>
      </w:r>
    </w:p>
    <w:p w:rsidR="00D956C6" w:rsidRDefault="00D956C6" w:rsidP="00D956C6">
      <w:pPr>
        <w:pStyle w:val="a3"/>
      </w:pPr>
      <w:r>
        <w:t>2.16.7. Качественные удостоверения (сертификаты) должны быть выписаны в день сдачи груза к перевозке и предъявлены отправителем отдельно на каждую грузовую отправку. В качественных удостоверениях и сертификатах обязательно указываются сроки перевозки грузов. Перевозчик обязан отказать в приеме к перевозке скоропортящихся грузов, если он не может обеспечить доставку их в сроки, указанные отправителем.</w:t>
      </w:r>
    </w:p>
    <w:p w:rsidR="00D956C6" w:rsidRDefault="00D956C6" w:rsidP="00D956C6">
      <w:pPr>
        <w:pStyle w:val="a3"/>
      </w:pPr>
      <w:r>
        <w:t>2.16.8. Если по каким-либо причинам, не зависящим от перевозчика, скоропортящиеся грузы не могут быть отправлены своевременно, перевозчик обязан немедленно известить об этом отправителя и возвратить ему груз и плату за перевозку.</w:t>
      </w:r>
    </w:p>
    <w:p w:rsidR="00D956C6" w:rsidRDefault="00D956C6" w:rsidP="00D956C6">
      <w:pPr>
        <w:pStyle w:val="a3"/>
      </w:pPr>
      <w:r>
        <w:lastRenderedPageBreak/>
        <w:t xml:space="preserve">2.16.9. Перевозка скоропортящихся грузов, как правило, должна осуществляться на основании договоров, заключенных между предприятием </w:t>
      </w:r>
      <w:proofErr w:type="gramStart"/>
      <w:r>
        <w:t>ГА</w:t>
      </w:r>
      <w:proofErr w:type="gramEnd"/>
      <w:r>
        <w:t xml:space="preserve"> и отправителями. В этих договорах обуславливаются обязательства сторон и предусматриваются четкий порядок и время завоза грузов в аэропорты отправления, необходимость сопровождения или перевозки грузов под ответственность предприятия </w:t>
      </w:r>
      <w:proofErr w:type="gramStart"/>
      <w:r>
        <w:t>ГА</w:t>
      </w:r>
      <w:proofErr w:type="gramEnd"/>
      <w:r>
        <w:t>, порядок проверки качества предъявляемых к перевозке грузов и тары и другие вопросы, связанные с обеспечением качества и сохранности грузов при перевозке.</w:t>
      </w:r>
    </w:p>
    <w:p w:rsidR="00D956C6" w:rsidRDefault="00D956C6" w:rsidP="00D956C6">
      <w:pPr>
        <w:pStyle w:val="a3"/>
      </w:pPr>
      <w:r>
        <w:t>2.16.10. При перевозке без договоров скоропортящихся грузов последние могут быть приняты к отправлению с сопровождающим или с обязательным опломбированием каждого отдельного места.</w:t>
      </w:r>
    </w:p>
    <w:p w:rsidR="00D956C6" w:rsidRDefault="00D956C6" w:rsidP="00D956C6">
      <w:pPr>
        <w:pStyle w:val="a3"/>
      </w:pPr>
      <w:r>
        <w:t>2.16.11. Скоропортящиеся грузы должны быть упакованы в стандартную тару, отвечать требованиям технических условий, что подтверждается качественным удостоверением.</w:t>
      </w:r>
    </w:p>
    <w:p w:rsidR="00D956C6" w:rsidRDefault="00D956C6" w:rsidP="00D956C6">
      <w:pPr>
        <w:pStyle w:val="a3"/>
      </w:pPr>
      <w:r>
        <w:t xml:space="preserve">2.16.12. Скоропортящиеся грузы от отдельных граждан могут быть приняты к перевозке с разрешения руководителя предприятия </w:t>
      </w:r>
      <w:proofErr w:type="gramStart"/>
      <w:r>
        <w:t>ГА</w:t>
      </w:r>
      <w:proofErr w:type="gramEnd"/>
      <w:r>
        <w:t>.</w:t>
      </w:r>
    </w:p>
    <w:p w:rsidR="00D956C6" w:rsidRDefault="00D956C6" w:rsidP="00D956C6">
      <w:pPr>
        <w:pStyle w:val="a3"/>
      </w:pPr>
      <w:r>
        <w:t xml:space="preserve">2.16.13. Перевозка скоропортящихся грузов производится, как правило, прямыми рейсами. В исключительных случаях с предварительного согласия аэропорта </w:t>
      </w:r>
      <w:proofErr w:type="spellStart"/>
      <w:r>
        <w:t>трансфера</w:t>
      </w:r>
      <w:proofErr w:type="spellEnd"/>
      <w:r>
        <w:t xml:space="preserve"> разрешается принимать к перевозке скоропортящиеся грузы с одной перегрузкой в пути следования.</w:t>
      </w:r>
    </w:p>
    <w:p w:rsidR="00D956C6" w:rsidRDefault="00D956C6" w:rsidP="00D956C6">
      <w:pPr>
        <w:pStyle w:val="a3"/>
      </w:pPr>
      <w:r>
        <w:t xml:space="preserve">2.16.14. Перевозчик может реализовать грузы в установленном </w:t>
      </w:r>
      <w:proofErr w:type="gramStart"/>
      <w:r>
        <w:t>порядке</w:t>
      </w:r>
      <w:proofErr w:type="gramEnd"/>
      <w:r>
        <w:t xml:space="preserve"> не ожидая решения отправителя, если задержка с реализацией грузов может привести к их порче или полной невозможности использования их по назначению. О реализации этих грузов перевозчик обязан поставить в известность отправителя и получателя.</w:t>
      </w:r>
    </w:p>
    <w:p w:rsidR="00D956C6" w:rsidRDefault="00D956C6" w:rsidP="00D956C6">
      <w:pPr>
        <w:pStyle w:val="a3"/>
      </w:pPr>
      <w:r>
        <w:t xml:space="preserve">2.16.15. Перевозка срезов живых цветов осуществляется только прямыми рейсами. Заявки на отправку среза живых цветов отправитель должен подать не </w:t>
      </w:r>
      <w:proofErr w:type="gramStart"/>
      <w:r>
        <w:t>позднее</w:t>
      </w:r>
      <w:proofErr w:type="gramEnd"/>
      <w:r>
        <w:t xml:space="preserve"> чем за 10 дней до сдачи груза в аэропорт. В зависимости от объема пассажирской и почтовых загрузок аэропо</w:t>
      </w:r>
      <w:proofErr w:type="gramStart"/>
      <w:r>
        <w:t>рт впр</w:t>
      </w:r>
      <w:proofErr w:type="gramEnd"/>
      <w:r>
        <w:t xml:space="preserve">аве изменить согласованную норму отправки среза живых цветов. Отправитель вправе за трое суток до вылета </w:t>
      </w:r>
      <w:proofErr w:type="gramStart"/>
      <w:r>
        <w:t>ВС</w:t>
      </w:r>
      <w:proofErr w:type="gramEnd"/>
      <w:r>
        <w:t xml:space="preserve"> скорректировать заявку в сторону уменьшения.</w:t>
      </w:r>
    </w:p>
    <w:p w:rsidR="00D956C6" w:rsidRDefault="00D956C6" w:rsidP="00D956C6">
      <w:pPr>
        <w:pStyle w:val="a3"/>
      </w:pPr>
      <w:r>
        <w:t xml:space="preserve">2.16.16. Цветы принимаются в упаковке (картонные, фанерные, фибровые ящики или коробки), исключающей доступ к содержимому и обязательно опломбированной, и отправляются без сопровождающего, под особым контролем бортпроводника или члена экипажа </w:t>
      </w:r>
      <w:proofErr w:type="gramStart"/>
      <w:r>
        <w:t>ВС</w:t>
      </w:r>
      <w:proofErr w:type="gramEnd"/>
      <w:r>
        <w:t xml:space="preserve">, ответственного за прием-сдачу коммерческой загрузки. После сдачи цветов к отправке отправитель обязан подать телеграмму адресату с сообщением даты отправки, номера рейса, номера накладной и массы отправляемых цветов. По прибытии цветов в аэропорт назначения СОПГП (СОП) </w:t>
      </w:r>
      <w:proofErr w:type="gramStart"/>
      <w:r>
        <w:t>обязана</w:t>
      </w:r>
      <w:proofErr w:type="gramEnd"/>
      <w:r>
        <w:t xml:space="preserve"> в течение 1 ч. известить получателя телеграммой или по телефону.</w:t>
      </w:r>
    </w:p>
    <w:p w:rsidR="00D956C6" w:rsidRDefault="00D956C6" w:rsidP="00D956C6">
      <w:pPr>
        <w:pStyle w:val="a3"/>
      </w:pPr>
      <w:r>
        <w:t xml:space="preserve">2.16.17. Перевозка предназначенных для разведения или акклиматизации раков, ценных промысловых рыб, кормовых организмов (оплодотворенной икры), рыбопосадочного материала (мальков) осуществляется рейсовыми и специальными </w:t>
      </w:r>
      <w:proofErr w:type="gramStart"/>
      <w:r>
        <w:t>ВС</w:t>
      </w:r>
      <w:proofErr w:type="gramEnd"/>
      <w:r>
        <w:t xml:space="preserve"> с сопровождающим. Как исключение разрешается перевозить с сопровождающим небольшие партии грузов в гардеробах самолетов и пассажирских салонах, когда, по заявке отправителя, необходимо постоянное наблюдение в пути за живыми организмами.</w:t>
      </w:r>
    </w:p>
    <w:p w:rsidR="00D956C6" w:rsidRDefault="00D956C6" w:rsidP="00D956C6">
      <w:pPr>
        <w:pStyle w:val="a3"/>
      </w:pPr>
      <w:r>
        <w:lastRenderedPageBreak/>
        <w:t xml:space="preserve">2.16.18. Скоропортящиеся грузы, перевозимые в пассажирском </w:t>
      </w:r>
      <w:proofErr w:type="gramStart"/>
      <w:r>
        <w:t>ВС</w:t>
      </w:r>
      <w:proofErr w:type="gramEnd"/>
      <w:r>
        <w:t xml:space="preserve"> в количестве 2 тонн и выше, принимаются только с сопровождающим.</w:t>
      </w:r>
    </w:p>
    <w:p w:rsidR="00D956C6" w:rsidRDefault="00D956C6" w:rsidP="00D956C6">
      <w:pPr>
        <w:pStyle w:val="a3"/>
      </w:pPr>
      <w:r>
        <w:t xml:space="preserve">2.16.19. При перевозке на пассажирских </w:t>
      </w:r>
      <w:proofErr w:type="gramStart"/>
      <w:r>
        <w:t>ВС</w:t>
      </w:r>
      <w:proofErr w:type="gramEnd"/>
      <w:r>
        <w:t xml:space="preserve"> ранних овощей и фруктов в качестве дозагрузки допускается принимать их в сетчатых мешках без опломбирования при следующих условиях: - </w:t>
      </w:r>
      <w:proofErr w:type="spellStart"/>
      <w:r>
        <w:t>плодоовощи</w:t>
      </w:r>
      <w:proofErr w:type="spellEnd"/>
      <w:r>
        <w:t xml:space="preserve"> должны быть твердыми (огурцы, яблоки и др.); - размер ячеек мешка не должен превышать 10х10 мм; - мешки не должны иметь прорывов и должны быть надежно завязаны.</w:t>
      </w:r>
    </w:p>
    <w:p w:rsidR="00D956C6" w:rsidRDefault="00D956C6" w:rsidP="00D956C6">
      <w:pPr>
        <w:pStyle w:val="a3"/>
      </w:pPr>
      <w:r>
        <w:t xml:space="preserve">Прием грузов бортпроводником производится непосредственно на складе с весов, разгрузка в аэропорту прибытия и сдача грузов на склад должна </w:t>
      </w:r>
      <w:proofErr w:type="gramStart"/>
      <w:r>
        <w:t>производится</w:t>
      </w:r>
      <w:proofErr w:type="gramEnd"/>
      <w:r>
        <w:t xml:space="preserve"> не позднее 1,5 ч. после посадки ВС.</w:t>
      </w:r>
    </w:p>
    <w:p w:rsidR="00D956C6" w:rsidRDefault="00D956C6" w:rsidP="00D956C6">
      <w:pPr>
        <w:pStyle w:val="a3"/>
      </w:pPr>
      <w:r>
        <w:rPr>
          <w:rStyle w:val="a5"/>
        </w:rPr>
        <w:t>Перевозка гробов с покойниками</w:t>
      </w:r>
    </w:p>
    <w:p w:rsidR="00D956C6" w:rsidRDefault="00D956C6" w:rsidP="00D956C6">
      <w:pPr>
        <w:pStyle w:val="a3"/>
      </w:pPr>
      <w:r>
        <w:rPr>
          <w:i/>
          <w:iCs/>
        </w:rPr>
        <w:t>Из Руководства по грузовым перевозкам на внутренних воздушных линиях Союза ССР (РГП-85)</w:t>
      </w:r>
    </w:p>
    <w:p w:rsidR="00D956C6" w:rsidRDefault="00D956C6" w:rsidP="00D956C6">
      <w:pPr>
        <w:pStyle w:val="a3"/>
      </w:pPr>
      <w:r>
        <w:t>2.20.1. Гробы с покойниками принимаются к перевозке при условии предъявления отправителем свидетельства о смерти, выданного органами ЗАГС, и справки санитарных органов об отсутствии с их стороны препятствий к перевозке покойника.</w:t>
      </w:r>
    </w:p>
    <w:p w:rsidR="00D956C6" w:rsidRDefault="00D956C6" w:rsidP="00D956C6">
      <w:pPr>
        <w:pStyle w:val="a3"/>
      </w:pPr>
      <w:r>
        <w:t>2.20.2. К перевозке воздушным транспортом допускаются:</w:t>
      </w:r>
    </w:p>
    <w:p w:rsidR="00D956C6" w:rsidRDefault="00D956C6" w:rsidP="00D956C6">
      <w:pPr>
        <w:pStyle w:val="a3"/>
      </w:pPr>
      <w:r>
        <w:t>Металлические или обшитые листовым металлом деревянные гробы, тщательно запаянные, вложенные в деревянные ящики;</w:t>
      </w:r>
    </w:p>
    <w:p w:rsidR="00D956C6" w:rsidRDefault="00D956C6" w:rsidP="00D956C6">
      <w:pPr>
        <w:pStyle w:val="a3"/>
      </w:pPr>
      <w:r>
        <w:t>Свободное пространство между металлическим гробом и деревянным ящиком должно быть засыпано опилками, углем, торфом или известью;</w:t>
      </w:r>
    </w:p>
    <w:p w:rsidR="00D956C6" w:rsidRDefault="00D956C6" w:rsidP="00D956C6">
      <w:pPr>
        <w:pStyle w:val="a3"/>
      </w:pPr>
      <w:r>
        <w:t>Урны с прахом – в ящиках, обшитых плотной тканью.</w:t>
      </w:r>
    </w:p>
    <w:p w:rsidR="00D956C6" w:rsidRDefault="00D956C6" w:rsidP="00D956C6">
      <w:pPr>
        <w:pStyle w:val="a3"/>
      </w:pPr>
      <w:r>
        <w:t>2.20.3. Гробы с покойниками, как правило, перевозятся с сопровождающим. Сопровождающий должен иметь пассажирский билет.</w:t>
      </w:r>
    </w:p>
    <w:p w:rsidR="00D956C6" w:rsidRDefault="00D956C6" w:rsidP="00D956C6">
      <w:pPr>
        <w:pStyle w:val="a3"/>
      </w:pPr>
      <w:r>
        <w:t xml:space="preserve">2.20.4. Гробы с покойниками принимаются к перевозке на грузовых и пассажирских ВС. Перевозка гробов с покойниками на пассажирских </w:t>
      </w:r>
      <w:proofErr w:type="gramStart"/>
      <w:r>
        <w:t>ВС</w:t>
      </w:r>
      <w:proofErr w:type="gramEnd"/>
      <w:r>
        <w:t xml:space="preserve"> допускается, если имеются изолированные от пассажиров багажные помещения.</w:t>
      </w:r>
    </w:p>
    <w:p w:rsidR="00D956C6" w:rsidRDefault="00D956C6" w:rsidP="00D956C6">
      <w:pPr>
        <w:pStyle w:val="a3"/>
      </w:pPr>
      <w:r>
        <w:t xml:space="preserve">На пассажирских </w:t>
      </w:r>
      <w:proofErr w:type="gramStart"/>
      <w:r>
        <w:t>ВС</w:t>
      </w:r>
      <w:proofErr w:type="gramEnd"/>
      <w:r>
        <w:t>, не имеющих изолированных багажных помещений, гробы с покойниками перевозятся только заказными рейсами. Перевозка гробов в одном салоне с пассажирами запрещается.</w:t>
      </w:r>
    </w:p>
    <w:p w:rsidR="00D956C6" w:rsidRDefault="00D956C6" w:rsidP="00D956C6">
      <w:pPr>
        <w:pStyle w:val="a3"/>
      </w:pPr>
      <w:r>
        <w:t xml:space="preserve">Урны с прахом перевозятся как на </w:t>
      </w:r>
      <w:proofErr w:type="gramStart"/>
      <w:r>
        <w:t>грузовых</w:t>
      </w:r>
      <w:proofErr w:type="gramEnd"/>
      <w:r>
        <w:t>, так и на пассажирских ВС.</w:t>
      </w:r>
    </w:p>
    <w:p w:rsidR="00D956C6" w:rsidRDefault="00D956C6" w:rsidP="00D956C6">
      <w:pPr>
        <w:pStyle w:val="a3"/>
      </w:pPr>
      <w:r>
        <w:t xml:space="preserve">2.20.5. Погрузка гробов с покойниками в пассажирские </w:t>
      </w:r>
      <w:proofErr w:type="gramStart"/>
      <w:r>
        <w:t>ВС</w:t>
      </w:r>
      <w:proofErr w:type="gramEnd"/>
      <w:r>
        <w:t>, производится до посадки пассажиров, выгрузка их в аэропорту назначения производится после высадки пассажиров и выгрузки багажа.</w:t>
      </w:r>
    </w:p>
    <w:p w:rsidR="00D956C6" w:rsidRDefault="00D956C6" w:rsidP="00D956C6">
      <w:pPr>
        <w:pStyle w:val="a3"/>
      </w:pPr>
      <w:r>
        <w:t xml:space="preserve">2.20.6. О наличии на борту гроба с покойником ставятся в известность член экипажа, ответственный за загрузку, и аэропорт назначения и </w:t>
      </w:r>
      <w:proofErr w:type="spellStart"/>
      <w:r>
        <w:t>трансфера</w:t>
      </w:r>
      <w:proofErr w:type="spellEnd"/>
      <w:r>
        <w:t>.</w:t>
      </w:r>
    </w:p>
    <w:p w:rsidR="00D956C6" w:rsidRDefault="00D956C6" w:rsidP="00D956C6">
      <w:pPr>
        <w:pStyle w:val="a3"/>
      </w:pPr>
      <w:r>
        <w:lastRenderedPageBreak/>
        <w:t xml:space="preserve">2.20.7. Проведение официальных проводов, встреч и обрядов при погрузке и выгрузке из </w:t>
      </w:r>
      <w:proofErr w:type="gramStart"/>
      <w:r>
        <w:t>ВС</w:t>
      </w:r>
      <w:proofErr w:type="gramEnd"/>
      <w:r>
        <w:t xml:space="preserve"> гробов с покойниками запрещается.</w:t>
      </w:r>
    </w:p>
    <w:p w:rsidR="00D956C6" w:rsidRDefault="00D956C6" w:rsidP="00D956C6">
      <w:pPr>
        <w:pStyle w:val="a3"/>
      </w:pPr>
      <w:r>
        <w:t>2.20.8. Перевозка гробов с покойниками производится по условной массе и оформляется грузовыми накладными.</w:t>
      </w:r>
    </w:p>
    <w:p w:rsidR="00D956C6" w:rsidRDefault="00D956C6" w:rsidP="00D956C6">
      <w:pPr>
        <w:pStyle w:val="a3"/>
      </w:pPr>
      <w:r>
        <w:t>2.20.9. За перевозку гробов с покойниками и урн с прахом взимается плата согласно правилам применения тарифов.</w:t>
      </w:r>
    </w:p>
    <w:p w:rsidR="00D956C6" w:rsidRDefault="00D956C6" w:rsidP="00D956C6">
      <w:pPr>
        <w:pStyle w:val="a3"/>
      </w:pPr>
      <w:r>
        <w:t xml:space="preserve">2.20.10. Для осуществления </w:t>
      </w:r>
      <w:proofErr w:type="spellStart"/>
      <w:r>
        <w:t>трансферных</w:t>
      </w:r>
      <w:proofErr w:type="spellEnd"/>
      <w:r>
        <w:t xml:space="preserve"> перевозок гробов с покойниками необходимо иметь разрешение аэропортов (пунктов) </w:t>
      </w:r>
      <w:proofErr w:type="spellStart"/>
      <w:r>
        <w:t>трансфера</w:t>
      </w:r>
      <w:proofErr w:type="spellEnd"/>
      <w:r>
        <w:t xml:space="preserve"> прибытия и отправления. Обеспечение перевозки между аэропортами (пунктами) </w:t>
      </w:r>
      <w:proofErr w:type="spellStart"/>
      <w:r>
        <w:t>трансфера</w:t>
      </w:r>
      <w:proofErr w:type="spellEnd"/>
      <w:r>
        <w:t xml:space="preserve"> должно предусматриваться в соответствии с местными условиями.</w:t>
      </w:r>
    </w:p>
    <w:p w:rsidR="00D956C6" w:rsidRDefault="00D956C6" w:rsidP="00D956C6">
      <w:pPr>
        <w:pStyle w:val="a3"/>
      </w:pPr>
      <w:r>
        <w:t>2.20.11. Перевозка гробов с покойниками без сопровождающего производится с обязательной диспетчеризацией в соответствии с требованиями п. 2.23 настоящего Руководства.</w:t>
      </w:r>
    </w:p>
    <w:p w:rsidR="00D956C6" w:rsidRDefault="00D956C6" w:rsidP="00D956C6">
      <w:pPr>
        <w:pStyle w:val="a3"/>
      </w:pPr>
      <w:r>
        <w:t>2.13 Перевозка грузов с сопровождающим</w:t>
      </w:r>
    </w:p>
    <w:p w:rsidR="00D956C6" w:rsidRDefault="00D956C6" w:rsidP="00D956C6">
      <w:pPr>
        <w:pStyle w:val="a3"/>
      </w:pPr>
      <w:r>
        <w:t>2.13.2. При перевозке отдельных видов груза по требованию перевозчика отправитель обязан выделить сопровождающего или охрану.</w:t>
      </w:r>
    </w:p>
    <w:p w:rsidR="00D956C6" w:rsidRDefault="00D956C6" w:rsidP="00D956C6">
      <w:pPr>
        <w:pStyle w:val="a3"/>
      </w:pPr>
      <w:r>
        <w:t>2.13.4. При оформлении перевозки в «Грузовой накладной» (в графе «Дополнительные отметки отправителя») делается запись о том, что грузы следуют в сопровождении представителя отправителя (получателя); указывается фамилия, имя и отчество сопровождающего, наименование и номер документа, удостоверяющего личность, номер командировочного удостоверения и пассажирского билета.</w:t>
      </w:r>
    </w:p>
    <w:p w:rsidR="00D956C6" w:rsidRDefault="00D956C6" w:rsidP="00D956C6">
      <w:pPr>
        <w:pStyle w:val="a3"/>
      </w:pPr>
      <w:r>
        <w:rPr>
          <w:rStyle w:val="a5"/>
        </w:rPr>
        <w:t>Информация грузоотправителям, отправляющим специальные грузы в дальнее зарубежье</w:t>
      </w:r>
    </w:p>
    <w:p w:rsidR="00D956C6" w:rsidRDefault="00D956C6" w:rsidP="00D956C6">
      <w:pPr>
        <w:pStyle w:val="a3"/>
      </w:pPr>
      <w:r>
        <w:rPr>
          <w:i/>
          <w:iCs/>
        </w:rPr>
        <w:t>Обработка скоропортящихся грузов проводится в соответствии с рекомендациями ИАТА “</w:t>
      </w:r>
      <w:proofErr w:type="spellStart"/>
      <w:r>
        <w:rPr>
          <w:i/>
          <w:iCs/>
        </w:rPr>
        <w:t>Airport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Handling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Manual</w:t>
      </w:r>
      <w:proofErr w:type="spellEnd"/>
      <w:r>
        <w:rPr>
          <w:i/>
          <w:iCs/>
        </w:rPr>
        <w:t xml:space="preserve">” («Руководство по обслуживанию в аэропорту») (АНМ 346) 16 издание. Действует с 1 апреля 1996 г. </w:t>
      </w:r>
    </w:p>
    <w:p w:rsidR="00D956C6" w:rsidRDefault="00D956C6" w:rsidP="00D956C6">
      <w:pPr>
        <w:pStyle w:val="a3"/>
      </w:pPr>
      <w:r>
        <w:t>1.1 ОПРЕДЕЛЕНИЕ</w:t>
      </w:r>
    </w:p>
    <w:p w:rsidR="00D956C6" w:rsidRDefault="00D956C6" w:rsidP="00D956C6">
      <w:pPr>
        <w:pStyle w:val="a3"/>
      </w:pPr>
      <w:r>
        <w:t>Скоропортящимися грузами называются грузы, состояние или пригодность которых для первоначальной цели может ухудшиться при воздействии на них изменений температуры или влажности, или при задержке в перевозке.</w:t>
      </w:r>
    </w:p>
    <w:p w:rsidR="00D956C6" w:rsidRDefault="00D956C6" w:rsidP="00D956C6">
      <w:pPr>
        <w:pStyle w:val="a3"/>
      </w:pPr>
      <w:r>
        <w:t>1.2 ПРИЕМКА</w:t>
      </w:r>
    </w:p>
    <w:p w:rsidR="00D956C6" w:rsidRDefault="00D956C6" w:rsidP="00D956C6">
      <w:pPr>
        <w:pStyle w:val="a3"/>
      </w:pPr>
      <w:r>
        <w:t>1.2.1. Скоропортящиеся грузы должны приниматься к перевозке только в том случае, если известно наверняка, что груз прибудет в пункт назначения в хорошем состоянии.</w:t>
      </w:r>
    </w:p>
    <w:p w:rsidR="00D956C6" w:rsidRDefault="00D956C6" w:rsidP="00D956C6">
      <w:pPr>
        <w:pStyle w:val="a3"/>
      </w:pPr>
      <w:r>
        <w:t>1.2.2. Грузоотправитель должен представить письменные инструкции касательно максимального приемлемого времени транспортировки и любого специально требуемого процесса по обработке. Эти инструкции должны указываться в авиагрузовой накладной и на местах груза.</w:t>
      </w:r>
    </w:p>
    <w:p w:rsidR="00D956C6" w:rsidRDefault="00D956C6" w:rsidP="00D956C6">
      <w:pPr>
        <w:pStyle w:val="a3"/>
      </w:pPr>
      <w:r>
        <w:lastRenderedPageBreak/>
        <w:t>1.2.3. До приемки перевозчик должен убедиться, что сделаны все необходимые приготовления по маршруту перевозки, включая:</w:t>
      </w:r>
    </w:p>
    <w:p w:rsidR="00D956C6" w:rsidRDefault="00D956C6" w:rsidP="00D956C6">
      <w:pPr>
        <w:pStyle w:val="a3"/>
      </w:pPr>
      <w:r>
        <w:t>1.2.3.1. гарантию того, что грузоотправителю сообщили максимальное время перед вылетом рейса, за которое перевозчик будет принимать груз;</w:t>
      </w:r>
    </w:p>
    <w:p w:rsidR="00D956C6" w:rsidRDefault="00D956C6" w:rsidP="00D956C6">
      <w:pPr>
        <w:pStyle w:val="a3"/>
      </w:pPr>
      <w:r>
        <w:t>1.2.3.2. выполнение каких-либо необходимых дальнейших процедур бронирования;</w:t>
      </w:r>
    </w:p>
    <w:p w:rsidR="00D956C6" w:rsidRDefault="00D956C6" w:rsidP="00D956C6">
      <w:pPr>
        <w:pStyle w:val="a3"/>
      </w:pPr>
      <w:r>
        <w:t xml:space="preserve">1.2.3.3. гарантию того, что специальные процедуры обработки, такие как </w:t>
      </w:r>
      <w:proofErr w:type="spellStart"/>
      <w:r>
        <w:t>перезаморозка</w:t>
      </w:r>
      <w:proofErr w:type="spellEnd"/>
      <w:r>
        <w:t>, доступны и проводятся, если они оговорены и требуются.</w:t>
      </w:r>
    </w:p>
    <w:p w:rsidR="00D956C6" w:rsidRDefault="00D956C6" w:rsidP="00D956C6">
      <w:pPr>
        <w:pStyle w:val="a3"/>
      </w:pPr>
      <w:r>
        <w:t>1.2.4. Наклейка IATA «Скоропортящиеся грузы» должна прикрепляться к каждому месту груза, а также, где необходимо, должна быть наклейка «Верх».</w:t>
      </w:r>
    </w:p>
    <w:p w:rsidR="00D956C6" w:rsidRDefault="00D956C6" w:rsidP="00D956C6">
      <w:pPr>
        <w:pStyle w:val="a3"/>
      </w:pPr>
      <w:r>
        <w:t>1.3.1. Особое внимание следует уделять загрузке скоропортящихся грузов, чтобы нижние слои не повреждались от воздействия веса верхних слоев.</w:t>
      </w:r>
    </w:p>
    <w:p w:rsidR="00D956C6" w:rsidRDefault="00D956C6" w:rsidP="00D956C6">
      <w:pPr>
        <w:pStyle w:val="2"/>
      </w:pPr>
      <w:r>
        <w:rPr>
          <w:rStyle w:val="a5"/>
          <w:b/>
          <w:bCs/>
        </w:rPr>
        <w:t>Раздел 2. – Специальные процедуры</w:t>
      </w:r>
    </w:p>
    <w:p w:rsidR="00D956C6" w:rsidRDefault="00D956C6" w:rsidP="00D956C6">
      <w:pPr>
        <w:pStyle w:val="a3"/>
      </w:pPr>
      <w:r>
        <w:t>2.1. МЯСО</w:t>
      </w:r>
    </w:p>
    <w:p w:rsidR="00D956C6" w:rsidRDefault="00D956C6" w:rsidP="00D956C6">
      <w:pPr>
        <w:pStyle w:val="a3"/>
      </w:pPr>
      <w:r>
        <w:t>2.1.1. Мясо должно быть упаковано в водонепроницаемый материал и обрабатываться как мокрый груз (АНМ 345 – «Обработка мокрых грузов»)</w:t>
      </w:r>
    </w:p>
    <w:p w:rsidR="00D956C6" w:rsidRDefault="00D956C6" w:rsidP="00D956C6">
      <w:pPr>
        <w:pStyle w:val="a3"/>
      </w:pPr>
      <w:r>
        <w:t>2.1.2. На всех этапах обработки мяса должны соблюдаться строжайшие условия гигиены.</w:t>
      </w:r>
    </w:p>
    <w:p w:rsidR="00D956C6" w:rsidRDefault="00D956C6" w:rsidP="00D956C6">
      <w:pPr>
        <w:pStyle w:val="a3"/>
      </w:pPr>
      <w:r>
        <w:t>2.1.3. Диапазон температур: парное мясо – от 00</w:t>
      </w:r>
      <w:proofErr w:type="gramStart"/>
      <w:r>
        <w:t xml:space="preserve"> С</w:t>
      </w:r>
      <w:proofErr w:type="gramEnd"/>
      <w:r>
        <w:t xml:space="preserve"> до 50 С; мороженное мясо – ниже – 12 0 С.</w:t>
      </w:r>
    </w:p>
    <w:p w:rsidR="00D956C6" w:rsidRDefault="00D956C6" w:rsidP="00D956C6">
      <w:pPr>
        <w:pStyle w:val="a3"/>
      </w:pPr>
      <w:r>
        <w:t>(Требуется использование охлаждаемого /с контролем температуры контейнера)</w:t>
      </w:r>
    </w:p>
    <w:p w:rsidR="00D956C6" w:rsidRDefault="00D956C6" w:rsidP="00D956C6">
      <w:pPr>
        <w:pStyle w:val="a3"/>
      </w:pPr>
      <w:r>
        <w:t>2.2. ИНКУБАТОРНЫЕ ЯЙЦА</w:t>
      </w:r>
    </w:p>
    <w:p w:rsidR="00D956C6" w:rsidRDefault="00D956C6" w:rsidP="00D956C6">
      <w:pPr>
        <w:pStyle w:val="a3"/>
      </w:pPr>
      <w:r>
        <w:t>2.2.1. Инкубаторные яйца не должны укладываться вблизи оксида углерода (сухой лед) (ICE) и криогенных жидкостей (RCL). Инкубаторные яйца должны отделяться от радиоактивных материалов категорий II и III в соответствии с АНМ 340 (Обработка и загрузка опасных грузов).</w:t>
      </w:r>
    </w:p>
    <w:p w:rsidR="00D956C6" w:rsidRDefault="00D956C6" w:rsidP="00D956C6">
      <w:pPr>
        <w:pStyle w:val="a3"/>
      </w:pPr>
      <w:r>
        <w:t>2.2.2. Диапазон температур багажного отделения должен находиться во время полета в пределах от 100С до 150С и не должен превышать 270С.</w:t>
      </w:r>
    </w:p>
    <w:p w:rsidR="00D956C6" w:rsidRDefault="00D956C6" w:rsidP="00D956C6">
      <w:pPr>
        <w:pStyle w:val="a3"/>
      </w:pPr>
      <w:r>
        <w:t>2.3. ЦВЕТЫ</w:t>
      </w:r>
    </w:p>
    <w:p w:rsidR="00D956C6" w:rsidRDefault="00D956C6" w:rsidP="00D956C6">
      <w:pPr>
        <w:pStyle w:val="a3"/>
      </w:pPr>
      <w:r>
        <w:t>2.3.1.Цветы следует укладывать так, чтобы избежать непосредственного контакта с полом и стенками багажного отсека.</w:t>
      </w:r>
    </w:p>
    <w:p w:rsidR="00D956C6" w:rsidRDefault="00D956C6" w:rsidP="00D956C6">
      <w:pPr>
        <w:pStyle w:val="a3"/>
      </w:pPr>
      <w:r>
        <w:t>2.3.2. Цветы не должны укладываться в тот же отсек или средство пакетирования, что и свежие фрукты и овощи, поскольку этиленовый газ, выделяемый овощами, может повредить цветы.</w:t>
      </w:r>
    </w:p>
    <w:p w:rsidR="00D956C6" w:rsidRDefault="00D956C6" w:rsidP="00D956C6">
      <w:pPr>
        <w:pStyle w:val="a3"/>
      </w:pPr>
      <w:r>
        <w:t>2.4. СВЕЖИЕ ФРУКТЫ И ОВОЩИ</w:t>
      </w:r>
    </w:p>
    <w:p w:rsidR="00D956C6" w:rsidRDefault="00D956C6" w:rsidP="00D956C6">
      <w:pPr>
        <w:pStyle w:val="a3"/>
      </w:pPr>
      <w:r>
        <w:lastRenderedPageBreak/>
        <w:t>2.4.1. Когда свежие фрукты и овощи загружаются в таких количествах, которые требуют складирования в средства пакетирования, следует обратить внимание на то, чтобы между упаковками было воздушное пространство. Это особенно важно для свежих фруктов и овощей с повышенным содержанием влаги.</w:t>
      </w:r>
    </w:p>
    <w:p w:rsidR="00D956C6" w:rsidRDefault="00D956C6" w:rsidP="00D956C6">
      <w:pPr>
        <w:pStyle w:val="a3"/>
      </w:pPr>
      <w:r>
        <w:t>2.4.2. Следуя обязательному минимуму требований к упаковке, нужно обращать внимание на загрузку свежих фруктов и овощей с общим грузом.</w:t>
      </w:r>
    </w:p>
    <w:p w:rsidR="00D956C6" w:rsidRDefault="00D956C6" w:rsidP="00D956C6">
      <w:pPr>
        <w:pStyle w:val="a3"/>
      </w:pPr>
      <w:r>
        <w:t>2.5. МОРЕПРОДУКТЫ</w:t>
      </w:r>
    </w:p>
    <w:p w:rsidR="00D956C6" w:rsidRDefault="00D956C6" w:rsidP="00D956C6">
      <w:pPr>
        <w:pStyle w:val="a3"/>
      </w:pPr>
      <w:r>
        <w:t>2.5.1. Рыба должна быть полностью закрыта в водонепроницаемых контейнерах и обрабатываться как мокрый груз (АНМ 345). Любой используемый мокрый лед должен быть запечатан внутри собственного водонепроницаемого контейнера.</w:t>
      </w:r>
    </w:p>
    <w:p w:rsidR="00D956C6" w:rsidRDefault="00D956C6" w:rsidP="00D956C6">
      <w:pPr>
        <w:pStyle w:val="a3"/>
      </w:pPr>
      <w:r>
        <w:t>2.5.2. Диапазон температур для обработки: свежей рыбы – не выше 50</w:t>
      </w:r>
      <w:proofErr w:type="gramStart"/>
      <w:r>
        <w:t xml:space="preserve"> С</w:t>
      </w:r>
      <w:proofErr w:type="gramEnd"/>
      <w:r>
        <w:t>; мороженной рыбы – не выше - 120С.</w:t>
      </w:r>
    </w:p>
    <w:p w:rsidR="00D956C6" w:rsidRDefault="00D956C6" w:rsidP="00D956C6">
      <w:pPr>
        <w:pStyle w:val="a3"/>
      </w:pPr>
      <w:r>
        <w:t xml:space="preserve">(Для этого потребуется использовать контейнеры с </w:t>
      </w:r>
      <w:proofErr w:type="gramStart"/>
      <w:r>
        <w:t>охлаждением</w:t>
      </w:r>
      <w:proofErr w:type="gramEnd"/>
      <w:r>
        <w:t>/ контролируемым температурным режимом.)</w:t>
      </w:r>
    </w:p>
    <w:p w:rsidR="00D956C6" w:rsidRDefault="00D956C6" w:rsidP="00D956C6">
      <w:pPr>
        <w:pStyle w:val="a3"/>
      </w:pPr>
      <w:r>
        <w:t>2.6. ВАКЦИНЫ И МЕДИЦИНСКИЕ ПРЕПАРАТЫ</w:t>
      </w:r>
    </w:p>
    <w:p w:rsidR="00D956C6" w:rsidRDefault="00D956C6" w:rsidP="00D956C6">
      <w:pPr>
        <w:pStyle w:val="a3"/>
      </w:pPr>
      <w:r>
        <w:t>2.6.1. Короткоживущие радиоактивные изотопы должны обрабатываться с чрезвычайной срочностью и в соответствии с АНМ 340 (Обработка и загрузка опасных грузов).</w:t>
      </w:r>
    </w:p>
    <w:p w:rsidR="00D956C6" w:rsidRDefault="00D956C6" w:rsidP="00D956C6">
      <w:pPr>
        <w:pStyle w:val="a3"/>
      </w:pPr>
      <w:r>
        <w:t>2.6.2. Живые человеческие органы / кровь (LHO) необходимые для спасения жизни, должны обрабатываться с чрезвычайной срочностью.</w:t>
      </w:r>
    </w:p>
    <w:p w:rsidR="00D956C6" w:rsidRDefault="00D956C6" w:rsidP="00D956C6">
      <w:pPr>
        <w:pStyle w:val="a3"/>
      </w:pPr>
      <w:r>
        <w:t>2.6.3. Лекарства, классифицируемые как наркотики или опасные медикаменты, должны обрабатываться в соответствии с АНМ 350 (Обработка и защита ценных грузов).</w:t>
      </w:r>
    </w:p>
    <w:p w:rsidR="00D956C6" w:rsidRDefault="00D956C6" w:rsidP="00D956C6">
      <w:pPr>
        <w:pStyle w:val="a3"/>
      </w:pPr>
      <w:r>
        <w:t>2.7. ЖИВЫЕ ЧЕЛОВЕЧЕСКИЕ ОРГАНЫ</w:t>
      </w:r>
    </w:p>
    <w:p w:rsidR="00D956C6" w:rsidRDefault="00D956C6" w:rsidP="00D956C6">
      <w:pPr>
        <w:pStyle w:val="a3"/>
      </w:pPr>
      <w:r>
        <w:t xml:space="preserve">2.7.1. </w:t>
      </w:r>
      <w:proofErr w:type="gramStart"/>
      <w:r>
        <w:t xml:space="preserve">Живые человеческие органы/кровь (LHO) могут быть загружены в один отсек с радиоактивными материалами категорий II и III (Желтая наклейка – RRY) при условии, что LHO будут находиться на том же расстоянии, которое определено для людей в соответствии с Правилами ИАТА по перевозке опасных грузов (IATA </w:t>
      </w:r>
      <w:proofErr w:type="spellStart"/>
      <w:r>
        <w:t>Dangeroous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) (смотри DGR 9/3/12 и таблицу 9.3D).</w:t>
      </w:r>
      <w:proofErr w:type="gramEnd"/>
    </w:p>
    <w:p w:rsidR="00D956C6" w:rsidRDefault="00D956C6" w:rsidP="00D956C6">
      <w:pPr>
        <w:pStyle w:val="a3"/>
      </w:pPr>
      <w:r>
        <w:t>2.7.2. Живые человеческие органы/кровь LHO должны быть отделены соответствующим образом от человеческих останков, перевозимых в гробах (HUM)/</w:t>
      </w:r>
    </w:p>
    <w:p w:rsidR="00D956C6" w:rsidRDefault="00D956C6" w:rsidP="00D956C6">
      <w:pPr>
        <w:pStyle w:val="a3"/>
      </w:pPr>
      <w:r>
        <w:t>ТРЕБОВАНИЯ к скоропортящимся грузам, отправляемым в страны дальнего зарубежья также содержаться в рекомендациях ИАТА “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Perishable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Guid</w:t>
      </w:r>
      <w:proofErr w:type="spellEnd"/>
      <w:r>
        <w:t>” («Принципы организации грузовых перевозок воздушным транспортом и руководство по обработке скоропортящихся грузов») 2-е издание. Действует с 1 сентября 1992 г.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.1. 1. Во избежание возможных задержек, скоропортящиеся товары должны перевозиться как забронированный груз. Грузоотправителю следует забронировать места на скоропортящийся груз заблаговременно, чтобы авиакомпании успели подготовить все </w:t>
      </w:r>
      <w:r>
        <w:lastRenderedPageBreak/>
        <w:t>необходимое. Бронирование грузового места может производиться непосредственно через авиакомпании или через грузового агента IATA/</w:t>
      </w:r>
    </w:p>
    <w:p w:rsidR="00D956C6" w:rsidRDefault="00D956C6" w:rsidP="00D956C6">
      <w:pPr>
        <w:pStyle w:val="a3"/>
      </w:pPr>
      <w:r>
        <w:t>А.2.1.2. При получении запроса на бронирование места для скоропортящихся грузов, авиакомпания должна рассмотреть все относящиеся к делу факты, включая:</w:t>
      </w:r>
    </w:p>
    <w:p w:rsidR="00D956C6" w:rsidRDefault="00D956C6" w:rsidP="00D956C6">
      <w:pPr>
        <w:pStyle w:val="a3"/>
      </w:pPr>
      <w:r>
        <w:t>природа содержимого и степень его возможного повреждения;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тип и соответствие упаковки;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выбор маршрута и расписание рейсов;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длительность перевозки;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тип используемого воздушного судна и возможные способы укладки грузов;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любые специальные требования при обработке грузов, включая холодильные установки;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необходимость контроля температуры на земле и во время полета;</w:t>
      </w:r>
    </w:p>
    <w:p w:rsidR="00D956C6" w:rsidRDefault="00D956C6" w:rsidP="00D956C6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соблюдение правил здравоохранения и правительственных требований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.1.2.3. Скоропортящиеся грузы всегда следует отправлять прямым рейсом с наименьшим числом транзитных остановок, тем самым, сокращая время груза в пути и избегая нежелательных изменений климата. Когда перегрузка с одного рейса на другой неизбежна, время стыковки должно быть точно рассчитано, так как некоторым грузам может потребоваться замена сухого льда или временное хранение в зоне контролируемого температурного режима, например в холодильной </w:t>
      </w:r>
      <w:proofErr w:type="gramStart"/>
      <w:r>
        <w:t>камере</w:t>
      </w:r>
      <w:proofErr w:type="gramEnd"/>
      <w:r>
        <w:t xml:space="preserve"> или морозильнике.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.1.2.6. Диапазон температур при перевозках скоропортящихся продуктов определяется климатическими условиями в аэропорту отгрузки во время наземного обслуживания, в аэропорту назначения и </w:t>
      </w:r>
      <w:proofErr w:type="spellStart"/>
      <w:r>
        <w:t>трансферных</w:t>
      </w:r>
      <w:proofErr w:type="spellEnd"/>
      <w:r>
        <w:t xml:space="preserve"> пунктах, а также температурой во время полета.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.1.2.7. Если имеются специальные помещения для хранения грузов на земле в аэропорту вылета до погрузки, в аэропорту назначения до момента доставки груза грузополучателю и в любых промежуточных аэропортах по маршруту, - </w:t>
      </w:r>
      <w:proofErr w:type="gramStart"/>
      <w:r>
        <w:t>следует удостовериться что эти помещения как имеются</w:t>
      </w:r>
      <w:proofErr w:type="gramEnd"/>
      <w:r>
        <w:t xml:space="preserve"> в наличии, так и удовлетворяют всем требованиям хранения. Например, в некоторых самолетах контролируется диапазон температур в грузовых отсеках, и об этом должно </w:t>
      </w:r>
      <w:proofErr w:type="gramStart"/>
      <w:r>
        <w:t>быть</w:t>
      </w:r>
      <w:proofErr w:type="gramEnd"/>
      <w:r>
        <w:t xml:space="preserve"> известно.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.1.2.8. Любой скоропортящийся груз портится с течением времени. Поэтому обязательно должен быть указан предельный промежуток времени от момента отправки до момента доставки.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.1.3. Резюмируя все сказанное выше, при бронировании места для скоропортящегося груза авиакомпании должны проверить перед подтверждением бронирования </w:t>
      </w:r>
      <w:proofErr w:type="spellStart"/>
      <w:proofErr w:type="gramStart"/>
      <w:r>
        <w:t>бронирования</w:t>
      </w:r>
      <w:proofErr w:type="spellEnd"/>
      <w:proofErr w:type="gramEnd"/>
      <w:r>
        <w:t xml:space="preserve"> следующее: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есть ли гарантия, что груз прибудет в надлежащем состоянии?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Гарантируется ли бронирование на всех участках полета всех задействованных авиакомпаний?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Существует ли необходимость в специальном хранении на земле и может ли оно быть обеспечено?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Нужны ли специальные средства пакетирования или специальные самолетные отсеки </w:t>
      </w:r>
      <w:proofErr w:type="gramStart"/>
      <w:r>
        <w:t>при</w:t>
      </w:r>
      <w:proofErr w:type="gramEnd"/>
      <w:r>
        <w:t xml:space="preserve"> перевозки грузов, а также есть ли они в наличии?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Требуется ли специальное обслуживание грузов и может ли оно быть обеспечено?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Имеет ли грузоотправитель соответствующие правительственные разрешения и другие документы на перевозку грузов?</w:t>
      </w:r>
    </w:p>
    <w:p w:rsidR="00D956C6" w:rsidRDefault="00D956C6" w:rsidP="00D956C6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Может ли таможенная очистка и выдача быть выполнена без задержки, если груз пребывает в аэропорт назначения в выходные или праздничные дни?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.2.1. Грузоотправитель является ответственным за урегулирование всех вопросов, связанных с требованиями правительства при перемещении его грузов. Сюда входят</w:t>
      </w:r>
    </w:p>
    <w:p w:rsidR="00D956C6" w:rsidRDefault="00D956C6" w:rsidP="00D956C6">
      <w:pPr>
        <w:pStyle w:val="a3"/>
      </w:pPr>
      <w:r>
        <w:t>Правила стран, в/</w:t>
      </w:r>
      <w:proofErr w:type="gramStart"/>
      <w:r>
        <w:t>из</w:t>
      </w:r>
      <w:proofErr w:type="gramEnd"/>
      <w:r>
        <w:t xml:space="preserve"> и через которые будет перевезен груз. Однако</w:t>
      </w:r>
      <w:proofErr w:type="gramStart"/>
      <w:r>
        <w:t>,</w:t>
      </w:r>
      <w:proofErr w:type="gramEnd"/>
      <w:r>
        <w:t xml:space="preserve"> прежде чем принять груз, авиакомпания должна, насколько это возможно, проверить соблюдение правительственных требований.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.2.3. Список ограничений и запрещений на перевозку определенных грузов может быть найден в правилах ТАСТ в разделе «Информация по странам». Эти правила обширны и распространяются на импортирование растений и растительных материалов, продуктов питания, животных продуктов, вакцину и множество других скоропортящихся товаров.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.2.4. Сертификаты годности и другие документы, выпущенные страной изготовителем, должны сопровождать большинство скоропортящихся грузов.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 xml:space="preserve">.2.5. В дополнение к национальным законам, устанавливающим импортирование грузов в отдельные страны, могут также существовать ограничения на основе географического или экономического разделения. </w:t>
      </w:r>
      <w:proofErr w:type="gramStart"/>
      <w:r>
        <w:t>Одним из таких примеров может служить Европейское Сообщество (ЕС), куда входят Бельгия, Дания, Франция, Германия, Греция, Ирландия, Италия, Люксембург, Нидерланды, Португалия, Испания и Соединенное Королевство (Англия).</w:t>
      </w:r>
      <w:proofErr w:type="gramEnd"/>
      <w:r>
        <w:t xml:space="preserve"> Коротко правила Европейского Сообщества могут быть резюмированы следующим образом: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.2.5.1. Все товары, являющиеся животными продуктами, ввозимые в страны ЕС воздушным транспортом, являются предметом ветеринарной проверки в порту поступления. Она включает проверку документов, подлинности груза и его физический осмотр, производимый на пограничных пунктах проверки ветеринарным персоналом или уполномоченными для этого лицами. …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.2.5.2 Животные продукты, обозначенные в правилах ЕС, включают: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.2.5.2(а) мясо и мясные продукты: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Свинина,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крольчатина,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домашняя птица,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баранина,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конина,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козлятина,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дичь,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дикие копытные животные,</w:t>
      </w:r>
    </w:p>
    <w:p w:rsidR="00D956C6" w:rsidRDefault="00D956C6" w:rsidP="00D956C6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крупный рогатый скот.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.2.5.2.(</w:t>
      </w:r>
      <w:proofErr w:type="spellStart"/>
      <w:r>
        <w:t>b</w:t>
      </w:r>
      <w:proofErr w:type="spellEnd"/>
      <w:r>
        <w:t>) Другие животные продукты: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яичные продукты,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рыбные продукты,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мед,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молочные продукты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инкубаторные яйца,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lastRenderedPageBreak/>
        <w:t>моллюски,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лягушачьи лапки,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зародыши (крупный рогатый скот)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улитки,</w:t>
      </w:r>
    </w:p>
    <w:p w:rsidR="00D956C6" w:rsidRDefault="00D956C6" w:rsidP="00D956C6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сперма (крупный рогатый скот/свиньи).</w:t>
      </w:r>
    </w:p>
    <w:p w:rsidR="00D956C6" w:rsidRDefault="00D956C6" w:rsidP="00D956C6">
      <w:pPr>
        <w:pStyle w:val="a3"/>
      </w:pPr>
      <w:r>
        <w:t>Для растений и растительных продуктов список товаров разрабатывается ЕС. Следует отметить, что статус скоропортящихся грузов постоянно пересматривается. Поэтому список, приведенный выше, периодически обновляется.</w:t>
      </w:r>
    </w:p>
    <w:p w:rsidR="00D956C6" w:rsidRDefault="00D956C6" w:rsidP="00D956C6">
      <w:pPr>
        <w:pStyle w:val="a3"/>
      </w:pPr>
      <w:r>
        <w:t>А</w:t>
      </w:r>
      <w:proofErr w:type="gramStart"/>
      <w:r>
        <w:t>2</w:t>
      </w:r>
      <w:proofErr w:type="gramEnd"/>
      <w:r>
        <w:t>.2.5.5. Все расходы по ветеринарной проверке животных продуктов, поступающих в страны ЕС, будут оплачены авиакомпанией, обслуживающей компанией, грузополучателем или его представителем.</w:t>
      </w:r>
    </w:p>
    <w:p w:rsidR="00D956C6" w:rsidRDefault="00D956C6" w:rsidP="00D956C6">
      <w:pPr>
        <w:pStyle w:val="a3"/>
      </w:pPr>
      <w:r>
        <w:t>3.3.1. Грузоотправитель несет ответственность за то, чтобы груз был упакован должным образом для перевозок воздушным транспортом и мог быть безопасно перевезен в таком состоянии, не повредив никакие грузы, имущество или персонал. Каждое место груза должно быть четко обозначено, включая точные адреса грузоотправителя и грузополучателя.</w:t>
      </w:r>
    </w:p>
    <w:p w:rsidR="00D956C6" w:rsidRDefault="00D956C6" w:rsidP="00D956C6">
      <w:pPr>
        <w:pStyle w:val="a3"/>
      </w:pPr>
      <w:r>
        <w:t>3.5. Ответственность за несоблюдение условий перевозки специальных грузов возлагается на грузоотправителя, который должен был застраховать перевозчика на случай потери, повреждения, задержки, ответственности или штрафов за перевозку любого такого груза.</w:t>
      </w:r>
    </w:p>
    <w:p w:rsidR="00D956C6" w:rsidRDefault="00D956C6" w:rsidP="00D956C6">
      <w:pPr>
        <w:pStyle w:val="a3"/>
      </w:pPr>
      <w:r>
        <w:t>8.5. ПРАВО РАСПОРЯЖЕНИЯ СКОРОПОРТЯЩИМИСЯ ГРУЗАМИ</w:t>
      </w:r>
    </w:p>
    <w:p w:rsidR="00D956C6" w:rsidRDefault="00D956C6" w:rsidP="00D956C6">
      <w:pPr>
        <w:pStyle w:val="a3"/>
      </w:pPr>
      <w:r>
        <w:t xml:space="preserve">8.5.1. </w:t>
      </w:r>
      <w:proofErr w:type="gramStart"/>
      <w:r>
        <w:t>Когда груз, содержащий скоропортящиеся товары, задерживается в распоряжении перевозчика, не востребован или не принят в месте доставки, или по иным причинам может испортиться, перевозчик имеет право немедленно предпринять такие меры, которые защитят все заинтересованные стороны, включая хранение груза или его части за счет грузоотправителя и на его страх и риск, или выставление груза или его части на общественную или частную</w:t>
      </w:r>
      <w:proofErr w:type="gramEnd"/>
      <w:r>
        <w:t xml:space="preserve"> распродажу без предварительного уведомления.</w:t>
      </w:r>
    </w:p>
    <w:p w:rsidR="00D956C6" w:rsidRDefault="00D956C6" w:rsidP="00D956C6">
      <w:pPr>
        <w:pStyle w:val="a3"/>
      </w:pPr>
      <w:r>
        <w:t>8.5.2. В случае продажи груза, как предусмотрено выше, в пункте назначения или там, куда был возвращен груз, перевозчик имеет право возместить свои собственные затраты и другие транспортные услуги плюс издержки от продажи товара, удерживая любые излишки до распоряжения грузоотправителя. Однако продажа товара не освобождает грузоотправителя и/или владельца от всякой ответственности в силу договора от выплаты недостающей суммы.</w:t>
      </w:r>
    </w:p>
    <w:p w:rsidR="00D956C6" w:rsidRDefault="00D956C6" w:rsidP="00D956C6">
      <w:pPr>
        <w:pStyle w:val="a3"/>
      </w:pPr>
      <w:r>
        <w:t>8.6. Получая авиагрузовую накладную и /или принимая груз, грузополучатель несет ответственность за оплату полной стоимости и всех расходов, связанных с перевозкой. Если нет другой договоренности, грузоотправитель не может быть освобожден от ответственности за стоимость и издержки и будет отвечать совместно или раздельно с грузополучателем. Перевозчик имеет право вручить груз или авиагрузовую накладную при условии оплаты всех расходов.</w:t>
      </w:r>
    </w:p>
    <w:p w:rsidR="00D956C6" w:rsidRDefault="00D956C6" w:rsidP="00D956C6">
      <w:pPr>
        <w:pStyle w:val="a3"/>
      </w:pPr>
      <w:r>
        <w:t xml:space="preserve">11.9. Грузоотправитель, владелец или грузополучатель, чей груз вызывает повреждение или уничтожение другого груза или имущества перевозчика, должен компенсировать все расходы и потери, понесенные перевозчиком в результате такой перевозки. Груз, который из-за своего скрытого дефекта, качества или повреждений упаковки способен нанести вред воздушному судну, персоналу или имуществу, может быть выброшен или уничтожен </w:t>
      </w:r>
      <w:r>
        <w:lastRenderedPageBreak/>
        <w:t>перевозчиком в любое время и без всякого уведомления, и он не несет при этом никакой ответственности.</w:t>
      </w:r>
    </w:p>
    <w:p w:rsidR="00D956C6" w:rsidRDefault="00D956C6" w:rsidP="00D956C6">
      <w:pPr>
        <w:pStyle w:val="a3"/>
      </w:pPr>
      <w:r>
        <w:t xml:space="preserve">А3.1.2. Графы «Имя и адрес грузополучателя» и «Имя и адрес грузоотправителя» должны содержать полный адрес и имя без использования сокращений. Рекомендуется указывать номер </w:t>
      </w:r>
      <w:proofErr w:type="gramStart"/>
      <w:r>
        <w:t>телефона</w:t>
      </w:r>
      <w:proofErr w:type="gramEnd"/>
      <w:r>
        <w:t xml:space="preserve"> как грузоотправителя, так и грузополучателя.</w:t>
      </w:r>
    </w:p>
    <w:p w:rsidR="00D956C6" w:rsidRDefault="00D956C6" w:rsidP="00D956C6">
      <w:pPr>
        <w:pStyle w:val="a3"/>
      </w:pPr>
      <w:r>
        <w:t>А3.1.5. Если груз сопровождается сертификатом качества или другим официальным разрешением, то они должны быть обозначены как сопроводительные документы в графе «Служебная информация» авиагрузовой накладной. Документы должны быть надежно прикреплены к авиагрузовой накладной, а не вложены в груз.</w:t>
      </w:r>
    </w:p>
    <w:p w:rsidR="00D956C6" w:rsidRDefault="00D956C6" w:rsidP="00D956C6">
      <w:pPr>
        <w:pStyle w:val="a3"/>
      </w:pPr>
      <w:r>
        <w:t>А3.1.6. Графа «Происхождение и количество груза» должна давать точное описание, например «Охлажденное мясо» или «Рыба замороженная».</w:t>
      </w:r>
    </w:p>
    <w:p w:rsidR="00D956C6" w:rsidRDefault="00D956C6" w:rsidP="00D956C6">
      <w:pPr>
        <w:pStyle w:val="a3"/>
      </w:pPr>
      <w:r>
        <w:t>А3.2.1. При заполнении грузового манифеста скоропортящиеся грузы должны быть обозначены соответствующими кодами IATA.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PER – скоропортящийся груз,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EAT – пищевые продукты,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HEG – яйца,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ICE – сухой лед,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LHO – живые человеческие органы/кровь</w:t>
      </w:r>
    </w:p>
    <w:p w:rsidR="00D956C6" w:rsidRDefault="00D956C6" w:rsidP="00D956C6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WET – влажный груз, находящийся не в герметичном контейнере.</w:t>
      </w:r>
    </w:p>
    <w:p w:rsidR="00D956C6" w:rsidRDefault="00D956C6" w:rsidP="00D956C6">
      <w:pPr>
        <w:pStyle w:val="a3"/>
      </w:pPr>
      <w:r>
        <w:t>А3.5. НАКЛЕИВАНИЕ ЭТИКЕТОК</w:t>
      </w:r>
    </w:p>
    <w:p w:rsidR="00D956C6" w:rsidRDefault="00D956C6" w:rsidP="00D956C6">
      <w:pPr>
        <w:pStyle w:val="a3"/>
      </w:pPr>
      <w:r>
        <w:t>А3.5.1</w:t>
      </w:r>
      <w:proofErr w:type="gramStart"/>
      <w:r>
        <w:t xml:space="preserve"> В</w:t>
      </w:r>
      <w:proofErr w:type="gramEnd"/>
      <w:r>
        <w:t>се скоропортящиеся грузы должны быть маркированы стандартным ярлыком IATA «PERISHABLE» (скоропортящийся).</w:t>
      </w:r>
    </w:p>
    <w:p w:rsidR="00D956C6" w:rsidRDefault="00D956C6" w:rsidP="00D956C6">
      <w:pPr>
        <w:pStyle w:val="a3"/>
      </w:pPr>
      <w:r>
        <w:t>А3.5.2. Где необходимо, упаковки и контейнеры со скоропортящимся грузом также должны быть маркированы стандартной биркой IATA для указания направления положения груза «THIS WAY UP». Это особенно важно для скоропортящихся грузов, классифицируемых как «влажный груз».</w:t>
      </w:r>
    </w:p>
    <w:p w:rsidR="00D956C6" w:rsidRDefault="00D956C6" w:rsidP="00D956C6">
      <w:pPr>
        <w:pStyle w:val="a3"/>
      </w:pPr>
      <w:r>
        <w:t xml:space="preserve">А3.5.4. </w:t>
      </w:r>
      <w:proofErr w:type="gramStart"/>
      <w:r>
        <w:t>Когда груз находится в средстве пакетирования, бирка средства пакетирования должна иметь надпись «PER» (сокращенное от «PERISHABLE» (скоропортящийся).</w:t>
      </w:r>
      <w:proofErr w:type="gramEnd"/>
    </w:p>
    <w:p w:rsidR="00D956C6" w:rsidRDefault="00D956C6" w:rsidP="00D956C6">
      <w:pPr>
        <w:pStyle w:val="a3"/>
      </w:pPr>
      <w:r>
        <w:t>А3.6. МАРКИРОВКА ГРУЗА</w:t>
      </w:r>
    </w:p>
    <w:p w:rsidR="00D956C6" w:rsidRDefault="00D956C6" w:rsidP="00D956C6">
      <w:pPr>
        <w:pStyle w:val="a3"/>
      </w:pPr>
      <w:r>
        <w:t xml:space="preserve">А3.6.1. Грузоотправителю необходимо маркировать все места груза с указанием полного адреса и номера телефона грузополучателя и специальной информации о происхождении груза. Должно </w:t>
      </w:r>
      <w:proofErr w:type="gramStart"/>
      <w:r>
        <w:t>быть</w:t>
      </w:r>
      <w:proofErr w:type="gramEnd"/>
      <w:r>
        <w:t xml:space="preserve"> очевидно, содержит ли упаковка «Замороженные морепродукты» или «Живые морепродукты» - в этих случаях требуется совершенно разная обработка грузов.</w:t>
      </w:r>
    </w:p>
    <w:p w:rsidR="00D956C6" w:rsidRDefault="00D956C6" w:rsidP="00D956C6">
      <w:pPr>
        <w:pStyle w:val="a3"/>
      </w:pPr>
      <w:r>
        <w:t>А</w:t>
      </w:r>
      <w:proofErr w:type="gramStart"/>
      <w:r>
        <w:t>4</w:t>
      </w:r>
      <w:proofErr w:type="gramEnd"/>
      <w:r>
        <w:t>.4.2.2 Специфика любого скоропортящегося груза такова, что требует специального размещения в грузовых отсеках, обслуживания в пунктах транзита, внимания во время полета или особого ухода в случае отклонений или длительных задержек, что должно быть отмечено в «Специальном уведомлении о загрузке для командира воздушного судна». Очень важно, чтобы любые инструкции экипажу воздушного судна относительно контроля температуры в грузовых отсеках самолета были включены в такое уведомление.</w:t>
      </w:r>
    </w:p>
    <w:p w:rsidR="00D956C6" w:rsidRDefault="00D956C6" w:rsidP="00D956C6">
      <w:pPr>
        <w:pStyle w:val="a3"/>
      </w:pPr>
      <w:r>
        <w:lastRenderedPageBreak/>
        <w:t>А</w:t>
      </w:r>
      <w:proofErr w:type="gramStart"/>
      <w:r>
        <w:t>4</w:t>
      </w:r>
      <w:proofErr w:type="gramEnd"/>
      <w:r>
        <w:t>.4.3. НЕСОВМЕСТИМЫЕ ГРУЗЫ.</w:t>
      </w:r>
    </w:p>
    <w:p w:rsidR="00D956C6" w:rsidRDefault="00D956C6" w:rsidP="00D956C6">
      <w:pPr>
        <w:pStyle w:val="a3"/>
      </w:pPr>
      <w:r>
        <w:t>Следует быть очень внимательным при погрузке некоторых видов скоропортящихся грузов во избежание повреждения того или иного груза. Следующие правила должны быть соблюдены:</w:t>
      </w:r>
    </w:p>
    <w:p w:rsidR="00D956C6" w:rsidRDefault="00D956C6" w:rsidP="00D956C6">
      <w:pPr>
        <w:pStyle w:val="a3"/>
      </w:pPr>
      <w:r>
        <w:t>А</w:t>
      </w:r>
      <w:proofErr w:type="gramStart"/>
      <w:r>
        <w:t>4</w:t>
      </w:r>
      <w:proofErr w:type="gramEnd"/>
      <w:r>
        <w:t>.4.3.(а): Сухой лед (ICE) не следует укладывать рядом с инкубаторными яйцами (HEG) или живыми животными (AVI).</w:t>
      </w:r>
    </w:p>
    <w:p w:rsidR="00D956C6" w:rsidRDefault="00D956C6" w:rsidP="00D956C6">
      <w:pPr>
        <w:pStyle w:val="a3"/>
      </w:pPr>
      <w:r>
        <w:t>А</w:t>
      </w:r>
      <w:proofErr w:type="gramStart"/>
      <w:r>
        <w:t>4</w:t>
      </w:r>
      <w:proofErr w:type="gramEnd"/>
      <w:r>
        <w:t>.4.3 (</w:t>
      </w:r>
      <w:proofErr w:type="spellStart"/>
      <w:r>
        <w:t>b</w:t>
      </w:r>
      <w:proofErr w:type="spellEnd"/>
      <w:r>
        <w:t>) Продукты питания (EAT) не должны находиться вблизи человеческих останков (HUM) или живых животных (AVI) Пищевые продукты не могут быть погружены в тот же грузовой отсек, что и опасные грузы, классифицируемые как яд (PRB), инфекционные вещества (RIS), вещества вредные для пищевых продуктов (RHF), если они погружены не в закрытые средства пакетирования или смежные друг с другом.</w:t>
      </w:r>
    </w:p>
    <w:p w:rsidR="00D956C6" w:rsidRDefault="00D956C6" w:rsidP="00D956C6">
      <w:pPr>
        <w:pStyle w:val="a3"/>
      </w:pPr>
      <w:r>
        <w:t>А</w:t>
      </w:r>
      <w:proofErr w:type="gramStart"/>
      <w:r>
        <w:t>4</w:t>
      </w:r>
      <w:proofErr w:type="gramEnd"/>
      <w:r>
        <w:t>.4.3 (с) Инкубаторные яйца (HEG) не должны быть погружены вблизи сухого льда (ICE) или криогенных жидкостей (RCL). Они должны быть отделены от радиоактивных материалов (RRY) расстоянием, определенным «Правилами IATA перевозки опасных грузов».</w:t>
      </w:r>
    </w:p>
    <w:p w:rsidR="00D956C6" w:rsidRDefault="00D956C6" w:rsidP="00D956C6">
      <w:pPr>
        <w:pStyle w:val="a3"/>
      </w:pPr>
      <w:r>
        <w:rPr>
          <w:rStyle w:val="a5"/>
        </w:rPr>
        <w:t>Условия перевозки человеческих останков на международных рейсах.</w:t>
      </w:r>
    </w:p>
    <w:p w:rsidR="00D956C6" w:rsidRDefault="00D956C6" w:rsidP="00D956C6">
      <w:pPr>
        <w:pStyle w:val="a3"/>
      </w:pPr>
      <w:r>
        <w:t>(Из рекомендаций ИАТА</w:t>
      </w:r>
      <w:proofErr w:type="gramStart"/>
      <w:r>
        <w:t xml:space="preserve"> ,</w:t>
      </w:r>
      <w:proofErr w:type="gramEnd"/>
      <w:r>
        <w:t xml:space="preserve"> изложенных в “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>” «Принципы организации погрузочно-разгрузочных работ воздушных судов»)</w:t>
      </w:r>
    </w:p>
    <w:p w:rsidR="00D956C6" w:rsidRDefault="00D956C6" w:rsidP="00D956C6">
      <w:pPr>
        <w:pStyle w:val="a3"/>
      </w:pPr>
      <w:r>
        <w:t>Приемка и перевозка человеческих останков должна осуществляться в соответствии с утвержденными правительством правилами, одним из необходимых для этого документов является свидетельство о смерти. Особые помещения для хранения имеются в большинстве международных аэропортов.</w:t>
      </w:r>
    </w:p>
    <w:p w:rsidR="00D956C6" w:rsidRDefault="00D956C6" w:rsidP="00D956C6">
      <w:pPr>
        <w:pStyle w:val="a3"/>
      </w:pPr>
      <w:r>
        <w:t>Погрузочно-разгрузочные работы должны осуществляться в соответствии со специальными инструкциями.</w:t>
      </w:r>
    </w:p>
    <w:p w:rsidR="00D956C6" w:rsidRDefault="00D956C6" w:rsidP="00D956C6">
      <w:pPr>
        <w:pStyle w:val="a3"/>
      </w:pPr>
      <w:r>
        <w:t>5.5.2 Общие требования к упаковке</w:t>
      </w:r>
    </w:p>
    <w:p w:rsidR="00D956C6" w:rsidRDefault="00D956C6" w:rsidP="00D956C6">
      <w:pPr>
        <w:pStyle w:val="a3"/>
      </w:pPr>
      <w:r>
        <w:t>Не кремированные останки должны содержаться в герметично закрытой свинцовой или цинковой капсуле, находящейся внутри деревянного гроба. Деревянный гроб может быть защищен от повреждения внешней упаковкой и покрыт холстом или брезентом, чтобы нельзя было догадаться о его содержимом.</w:t>
      </w:r>
    </w:p>
    <w:p w:rsidR="00D956C6" w:rsidRDefault="00D956C6" w:rsidP="00D956C6">
      <w:pPr>
        <w:pStyle w:val="a3"/>
      </w:pPr>
      <w:r>
        <w:t>Кремированные останки должны перевозиться в урнах для праха, которые должны быть надежно защищены от повреждения подходящей упаковкой.</w:t>
      </w:r>
    </w:p>
    <w:p w:rsidR="00D956C6" w:rsidRDefault="00D956C6" w:rsidP="00D956C6">
      <w:pPr>
        <w:pStyle w:val="a3"/>
      </w:pPr>
      <w:r>
        <w:t>Командир воздушного судна должен быть уведомлен об этом с помощью бланка уведомления о наличии на борту груза особых категорий;</w:t>
      </w:r>
    </w:p>
    <w:p w:rsidR="00D956C6" w:rsidRDefault="00D956C6" w:rsidP="00D956C6">
      <w:pPr>
        <w:pStyle w:val="a3"/>
      </w:pPr>
      <w:r>
        <w:t>Обработка человеческих останков.</w:t>
      </w:r>
    </w:p>
    <w:p w:rsidR="00D956C6" w:rsidRDefault="00D956C6" w:rsidP="00D956C6">
      <w:pPr>
        <w:pStyle w:val="a3"/>
      </w:pPr>
      <w:r>
        <w:t>Из рекомендаций ИАТА “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Manual</w:t>
      </w:r>
      <w:proofErr w:type="spellEnd"/>
      <w:r>
        <w:t>” («Руководство по обслуживанию в аэропорту») 16 издание. Действует с 1 апреля 1996 г.</w:t>
      </w:r>
    </w:p>
    <w:p w:rsidR="00D956C6" w:rsidRDefault="00D956C6" w:rsidP="00D956C6">
      <w:pPr>
        <w:pStyle w:val="a3"/>
      </w:pPr>
      <w:r>
        <w:rPr>
          <w:rStyle w:val="a5"/>
        </w:rPr>
        <w:t>1. Процедура для обработки человеческих останков. (АНМ 353)</w:t>
      </w:r>
    </w:p>
    <w:p w:rsidR="00D956C6" w:rsidRDefault="00D956C6" w:rsidP="00D956C6">
      <w:pPr>
        <w:pStyle w:val="a3"/>
      </w:pPr>
      <w:r>
        <w:lastRenderedPageBreak/>
        <w:t xml:space="preserve">Человеческие останки (HUM), за исключением </w:t>
      </w:r>
      <w:proofErr w:type="gramStart"/>
      <w:r>
        <w:t>кремированных</w:t>
      </w:r>
      <w:proofErr w:type="gramEnd"/>
      <w:r>
        <w:t>, должны содержаться в герметично закрытом внутреннем гробу из свинца или цинка внутри деревянного гроба.</w:t>
      </w:r>
    </w:p>
    <w:p w:rsidR="00D956C6" w:rsidRDefault="00D956C6" w:rsidP="00D956C6">
      <w:pPr>
        <w:pStyle w:val="a3"/>
      </w:pPr>
      <w:r>
        <w:t>Деревянный гроб может быть защищен от повреждений внешней упаковкой и закрыт парусиной или брезентом таким образом, чтобы не было видно природы содержимого.</w:t>
      </w:r>
    </w:p>
    <w:p w:rsidR="00D956C6" w:rsidRDefault="00D956C6" w:rsidP="00D956C6">
      <w:pPr>
        <w:pStyle w:val="a3"/>
      </w:pPr>
      <w:r>
        <w:t>Кремированные останки должны перевозиться в похоронных урнах, которые находятся в соответствующей упаковке с прокладкой, чтобы не разбиться.</w:t>
      </w:r>
    </w:p>
    <w:p w:rsidR="00D956C6" w:rsidRDefault="00D956C6" w:rsidP="00D956C6">
      <w:pPr>
        <w:pStyle w:val="a3"/>
      </w:pPr>
      <w:r>
        <w:rPr>
          <w:rStyle w:val="a5"/>
        </w:rPr>
        <w:t>Человеческие останки</w:t>
      </w:r>
    </w:p>
    <w:p w:rsidR="00D956C6" w:rsidRDefault="00D956C6" w:rsidP="00D956C6">
      <w:pPr>
        <w:pStyle w:val="a3"/>
      </w:pPr>
      <w:r>
        <w:t>(Из рекомендации ИАТА “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Perishable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Guid</w:t>
      </w:r>
      <w:proofErr w:type="spellEnd"/>
      <w:r>
        <w:t>” «Принципы организации грузовых перевозок воздушным транспортом и руководство по обработке скоропортящихся грузов»)</w:t>
      </w:r>
    </w:p>
    <w:p w:rsidR="00D956C6" w:rsidRDefault="00D956C6" w:rsidP="00D956C6">
      <w:pPr>
        <w:pStyle w:val="a3"/>
      </w:pPr>
      <w:r>
        <w:t>4.5.1.1 Большинство авиакомпаний осуществляет перевозку кремированных или бальзамированных человеческих останков при наличии соответствующей упаковки и документации. Некоторые авиакомпании не принимают к перевозке человеческие останки, которые не были кремированы или бальзамированы. Необходимо проверить правила отдельных авиакомпаний для определения приемлемых категорий.</w:t>
      </w:r>
    </w:p>
    <w:p w:rsidR="00D956C6" w:rsidRDefault="00D956C6" w:rsidP="00D956C6">
      <w:pPr>
        <w:pStyle w:val="a3"/>
      </w:pPr>
      <w:r>
        <w:t>4.5.1.2</w:t>
      </w:r>
      <w:proofErr w:type="gramStart"/>
      <w:r>
        <w:t xml:space="preserve"> В</w:t>
      </w:r>
      <w:proofErr w:type="gramEnd"/>
      <w:r>
        <w:t xml:space="preserve"> связи с требованиями здравоохранения и карантина, ввоз человеческих останков в большинство стран строго контролируется. В большинстве случаев должно быть получено предварительное разрешение на ввоз и урегулированы дипломатические формальности. Поэтому необходимо, чтобы была заранее договоренность о перевозке человеческих останков, которые не были кремированы.</w:t>
      </w:r>
    </w:p>
    <w:p w:rsidR="00D956C6" w:rsidRDefault="00D956C6" w:rsidP="00D956C6">
      <w:pPr>
        <w:pStyle w:val="a3"/>
      </w:pPr>
      <w:r>
        <w:t>4.5.2 Приемка</w:t>
      </w:r>
    </w:p>
    <w:p w:rsidR="00D956C6" w:rsidRDefault="00D956C6" w:rsidP="00D956C6">
      <w:pPr>
        <w:pStyle w:val="a3"/>
      </w:pPr>
      <w:r>
        <w:t>4.5.2.1 Человеческие останки могут быть приняты для перевозки воздушным транспортом только в том случае, если вся документация в порядке и правила упаковки полностью соблюдены. Перед приемкой должно быть получено подтверждение из аэропорта назначения, что разрешение на ввоз дано властями.</w:t>
      </w:r>
    </w:p>
    <w:p w:rsidR="00D956C6" w:rsidRDefault="00D956C6" w:rsidP="00D956C6">
      <w:pPr>
        <w:pStyle w:val="a3"/>
      </w:pPr>
      <w:r>
        <w:t>4.5.2.2 Человеческие останки не должны приниматься в консолидированных партиях груза, погруженных в средства пакетирования, если весь остальной груз не является человеческими останками.</w:t>
      </w:r>
    </w:p>
    <w:p w:rsidR="00D956C6" w:rsidRDefault="00D956C6" w:rsidP="00D956C6">
      <w:pPr>
        <w:pStyle w:val="a3"/>
      </w:pPr>
      <w:r>
        <w:t>4.5.3. Документация</w:t>
      </w:r>
    </w:p>
    <w:p w:rsidR="00D956C6" w:rsidRDefault="00D956C6" w:rsidP="00D956C6">
      <w:pPr>
        <w:pStyle w:val="a3"/>
      </w:pPr>
      <w:r>
        <w:t xml:space="preserve">4.5.3.1 Грузовые отправления человеческих останков должны сопровождаться официальным свидетельством о смерти и, для кремированных останков, свидетельством о </w:t>
      </w:r>
      <w:proofErr w:type="spellStart"/>
      <w:r>
        <w:t>кремировании</w:t>
      </w:r>
      <w:proofErr w:type="spellEnd"/>
      <w:r>
        <w:t>. Правила ввоза страны аэропорта назначения могут требовать подтверждения таких документов местным дипломатическим представителем. Эти документы должны быть прикреплены к авиагрузовой накладной, а не к упаковке. В некоторых случаях правительственные правила требуют самых специфических подробностей случая смерти перед тем, как разрешить ввоз человеческих останков.</w:t>
      </w:r>
    </w:p>
    <w:p w:rsidR="00D956C6" w:rsidRDefault="00D956C6" w:rsidP="00D956C6">
      <w:pPr>
        <w:pStyle w:val="a3"/>
      </w:pPr>
      <w:r>
        <w:t>4.5.3.2 Владельцы похоронных бюро или распорядители похорон, организующие перевозку, являются ответственными за получение необходимых документов на перевозку.</w:t>
      </w:r>
    </w:p>
    <w:p w:rsidR="00D956C6" w:rsidRDefault="00D956C6" w:rsidP="00D956C6">
      <w:pPr>
        <w:pStyle w:val="a3"/>
      </w:pPr>
      <w:r>
        <w:lastRenderedPageBreak/>
        <w:t>4.5.4.1 Кремированные останки должны перевозиться в похоронных урнах, надежно защищенных от ударов и вложенных в прочный внешний контейнер.</w:t>
      </w:r>
    </w:p>
    <w:p w:rsidR="00D956C6" w:rsidRDefault="00D956C6" w:rsidP="00D956C6">
      <w:pPr>
        <w:pStyle w:val="a3"/>
      </w:pPr>
      <w:r>
        <w:t>4.5.4.2 Бальзамированные останки должны перевозиться в герметично запечатанном внутреннем освинцованном или цинковом контейнере, вложенном в деревянный гроб. Такой гроб должен быть внешней упаковкой, надежно защищающей от повреждений во время транспортировки. При необходимости, внешняя упаковка должна иметь ручки или специальные приспособления для переноски.</w:t>
      </w:r>
    </w:p>
    <w:p w:rsidR="00D956C6" w:rsidRDefault="00D956C6" w:rsidP="00D956C6">
      <w:pPr>
        <w:pStyle w:val="a3"/>
      </w:pPr>
      <w:r>
        <w:t>4.5.4.3</w:t>
      </w:r>
      <w:proofErr w:type="gramStart"/>
      <w:r>
        <w:t xml:space="preserve"> Н</w:t>
      </w:r>
      <w:proofErr w:type="gramEnd"/>
      <w:r>
        <w:t>е кремированные и не бальзамированные останки должны быть упакованы согласно правительственным требованиям и правилам соответствующих авиакомпаний. Авиакомпании, которые все же принимают человеческие останки, относящиеся к такой категории, могут пользоваться руководствами, опубликованными в АНМ 353 (Руководство IATA по наземному обслуживанию в аэропорту).</w:t>
      </w:r>
    </w:p>
    <w:p w:rsidR="00D956C6" w:rsidRDefault="00D956C6" w:rsidP="00D956C6">
      <w:pPr>
        <w:pStyle w:val="a3"/>
      </w:pPr>
      <w:r>
        <w:t>4.5.4.4. Внешняя упаковка грузов, классифицируемых как человеческие останки, должна иметь все опознавательные знаки (имя покойника, а также имя и адрес грузополучателя).</w:t>
      </w: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7C557F"/>
    <w:rsid w:val="008E49D7"/>
    <w:rsid w:val="00960EB3"/>
    <w:rsid w:val="00A947BC"/>
    <w:rsid w:val="00C84229"/>
    <w:rsid w:val="00D956C6"/>
    <w:rsid w:val="00E84CA9"/>
    <w:rsid w:val="00F73214"/>
    <w:rsid w:val="00F97AF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2014-02-18T14:31:00Z</dcterms:created>
  <dcterms:modified xsi:type="dcterms:W3CDTF">2014-02-18T14:31:00Z</dcterms:modified>
</cp:coreProperties>
</file>